
<file path=[Content_Types].xml><?xml version="1.0" encoding="utf-8"?>
<Types xmlns="http://schemas.openxmlformats.org/package/2006/content-types">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0278" w:rsidRDefault="006C0278" w:rsidP="00B168EB">
      <w:pPr>
        <w:pStyle w:val="1"/>
        <w:rPr>
          <w:sz w:val="32"/>
          <w:szCs w:val="32"/>
        </w:rPr>
      </w:pPr>
      <w:r w:rsidRPr="006C0278">
        <w:rPr>
          <w:sz w:val="32"/>
          <w:szCs w:val="32"/>
          <w:highlight w:val="yellow"/>
        </w:rPr>
        <w:t>Ερευνητική εργασία με θέμα:</w:t>
      </w:r>
    </w:p>
    <w:p w:rsidR="002A1E0E" w:rsidRPr="002A1E0E" w:rsidRDefault="002A1E0E" w:rsidP="002A1E0E"/>
    <w:p w:rsidR="006C0278" w:rsidRDefault="006C0278" w:rsidP="00B168EB">
      <w:pPr>
        <w:pStyle w:val="1"/>
        <w:rPr>
          <w:sz w:val="32"/>
          <w:szCs w:val="32"/>
        </w:rPr>
      </w:pPr>
    </w:p>
    <w:p w:rsidR="006C0278" w:rsidRDefault="006C0278" w:rsidP="00B168EB">
      <w:pPr>
        <w:pStyle w:val="1"/>
        <w:rPr>
          <w:sz w:val="32"/>
          <w:szCs w:val="32"/>
        </w:rPr>
      </w:pPr>
      <w:r w:rsidRPr="006C0278">
        <w:rPr>
          <w:noProof/>
          <w:sz w:val="32"/>
          <w:szCs w:val="32"/>
        </w:rPr>
        <w:drawing>
          <wp:inline distT="0" distB="0" distL="0" distR="0">
            <wp:extent cx="2790825" cy="4343400"/>
            <wp:effectExtent l="19050" t="0" r="9525" b="0"/>
            <wp:docPr id="2" name="Εικόνα 1" descr="CRE305"/>
            <wp:cNvGraphicFramePr/>
            <a:graphic xmlns:a="http://schemas.openxmlformats.org/drawingml/2006/main">
              <a:graphicData uri="http://schemas.openxmlformats.org/drawingml/2006/picture">
                <pic:pic xmlns:pic="http://schemas.openxmlformats.org/drawingml/2006/picture">
                  <pic:nvPicPr>
                    <pic:cNvPr id="8" name="Picture 10" descr="CRE305"/>
                    <pic:cNvPicPr>
                      <a:picLocks noChangeAspect="1" noChangeArrowheads="1"/>
                    </pic:cNvPicPr>
                  </pic:nvPicPr>
                  <pic:blipFill>
                    <a:blip r:embed="rId6" cstate="print"/>
                    <a:srcRect/>
                    <a:stretch>
                      <a:fillRect/>
                    </a:stretch>
                  </pic:blipFill>
                  <pic:spPr bwMode="auto">
                    <a:xfrm>
                      <a:off x="0" y="0"/>
                      <a:ext cx="2790825" cy="4343400"/>
                    </a:xfrm>
                    <a:prstGeom prst="rect">
                      <a:avLst/>
                    </a:prstGeom>
                    <a:noFill/>
                    <a:ln w="9525">
                      <a:noFill/>
                      <a:miter lim="800000"/>
                      <a:headEnd/>
                      <a:tailEnd/>
                    </a:ln>
                  </pic:spPr>
                </pic:pic>
              </a:graphicData>
            </a:graphic>
          </wp:inline>
        </w:drawing>
      </w:r>
      <w:r>
        <w:rPr>
          <w:sz w:val="32"/>
          <w:szCs w:val="32"/>
        </w:rPr>
        <w:t xml:space="preserve">        </w:t>
      </w:r>
      <w:r w:rsidRPr="006C0278">
        <w:rPr>
          <w:noProof/>
          <w:sz w:val="32"/>
          <w:szCs w:val="32"/>
        </w:rPr>
        <w:drawing>
          <wp:inline distT="0" distB="0" distL="0" distR="0">
            <wp:extent cx="2743200" cy="4343400"/>
            <wp:effectExtent l="19050" t="0" r="0" b="0"/>
            <wp:docPr id="4" name="Εικόνα 2" descr="http://www.pepgas.gr/admin/images/banners/tsakalidou5.jpg"/>
            <wp:cNvGraphicFramePr/>
            <a:graphic xmlns:a="http://schemas.openxmlformats.org/drawingml/2006/main">
              <a:graphicData uri="http://schemas.openxmlformats.org/drawingml/2006/picture">
                <pic:pic xmlns:pic="http://schemas.openxmlformats.org/drawingml/2006/picture">
                  <pic:nvPicPr>
                    <pic:cNvPr id="9" name="Picture 8" descr="http://www.pepgas.gr/admin/images/banners/tsakalidou5.jpg"/>
                    <pic:cNvPicPr>
                      <a:picLocks noChangeAspect="1" noChangeArrowheads="1"/>
                    </pic:cNvPicPr>
                  </pic:nvPicPr>
                  <pic:blipFill>
                    <a:blip r:embed="rId7" cstate="print"/>
                    <a:srcRect/>
                    <a:stretch>
                      <a:fillRect/>
                    </a:stretch>
                  </pic:blipFill>
                  <pic:spPr bwMode="auto">
                    <a:xfrm>
                      <a:off x="0" y="0"/>
                      <a:ext cx="2748428" cy="4351678"/>
                    </a:xfrm>
                    <a:prstGeom prst="rect">
                      <a:avLst/>
                    </a:prstGeom>
                    <a:noFill/>
                  </pic:spPr>
                </pic:pic>
              </a:graphicData>
            </a:graphic>
          </wp:inline>
        </w:drawing>
      </w:r>
    </w:p>
    <w:p w:rsidR="002A1E0E" w:rsidRDefault="002A1E0E" w:rsidP="002A1E0E"/>
    <w:p w:rsidR="002A1E0E" w:rsidRDefault="002A1E0E" w:rsidP="002A1E0E"/>
    <w:p w:rsidR="002A1E0E" w:rsidRPr="002A1E0E" w:rsidRDefault="002A1E0E" w:rsidP="002A1E0E"/>
    <w:p w:rsidR="00B168EB" w:rsidRPr="006C0278" w:rsidRDefault="002A1E0E" w:rsidP="00B168EB">
      <w:pPr>
        <w:pStyle w:val="1"/>
        <w:rPr>
          <w:sz w:val="36"/>
          <w:szCs w:val="36"/>
        </w:rPr>
      </w:pPr>
      <w:r>
        <w:rPr>
          <w:sz w:val="36"/>
          <w:szCs w:val="36"/>
          <w:highlight w:val="yellow"/>
        </w:rPr>
        <w:t>"</w:t>
      </w:r>
      <w:r w:rsidR="00B168EB" w:rsidRPr="006C0278">
        <w:rPr>
          <w:sz w:val="36"/>
          <w:szCs w:val="36"/>
          <w:highlight w:val="yellow"/>
        </w:rPr>
        <w:t xml:space="preserve">Ο μύθος του ασθενούς φύλου στον </w:t>
      </w:r>
      <w:r w:rsidR="00B168EB" w:rsidRPr="002A1E0E">
        <w:rPr>
          <w:sz w:val="36"/>
          <w:szCs w:val="36"/>
          <w:highlight w:val="yellow"/>
        </w:rPr>
        <w:t>αθλητισμό</w:t>
      </w:r>
      <w:r w:rsidRPr="002A1E0E">
        <w:rPr>
          <w:sz w:val="36"/>
          <w:szCs w:val="36"/>
          <w:highlight w:val="yellow"/>
        </w:rPr>
        <w:t>"</w:t>
      </w:r>
    </w:p>
    <w:p w:rsidR="00B168EB" w:rsidRPr="006C0278" w:rsidRDefault="00B168EB" w:rsidP="00B168EB">
      <w:pPr>
        <w:rPr>
          <w:sz w:val="36"/>
          <w:szCs w:val="36"/>
        </w:rPr>
      </w:pPr>
    </w:p>
    <w:p w:rsidR="00B168EB" w:rsidRPr="002A1E0E" w:rsidRDefault="00B168EB" w:rsidP="00B168EB">
      <w:pPr>
        <w:rPr>
          <w:sz w:val="28"/>
          <w:szCs w:val="28"/>
        </w:rPr>
      </w:pPr>
      <w:r w:rsidRPr="002A1E0E">
        <w:rPr>
          <w:sz w:val="28"/>
          <w:szCs w:val="28"/>
        </w:rPr>
        <w:t>Παρουσίαση συντακτικής ομάδα</w:t>
      </w:r>
      <w:r w:rsidR="006C0278" w:rsidRPr="002A1E0E">
        <w:rPr>
          <w:sz w:val="28"/>
          <w:szCs w:val="28"/>
        </w:rPr>
        <w:t>ς</w:t>
      </w:r>
      <w:r w:rsidRPr="002A1E0E">
        <w:rPr>
          <w:sz w:val="28"/>
          <w:szCs w:val="28"/>
        </w:rPr>
        <w:t xml:space="preserve"> :</w:t>
      </w:r>
    </w:p>
    <w:p w:rsidR="006C0278" w:rsidRPr="002A1E0E" w:rsidRDefault="006C0278" w:rsidP="00B168EB">
      <w:pPr>
        <w:rPr>
          <w:sz w:val="28"/>
          <w:szCs w:val="28"/>
        </w:rPr>
        <w:sectPr w:rsidR="006C0278" w:rsidRPr="002A1E0E" w:rsidSect="002A1E0E">
          <w:pgSz w:w="11906" w:h="16838"/>
          <w:pgMar w:top="1440" w:right="1230" w:bottom="1440" w:left="1230" w:header="709" w:footer="709" w:gutter="0"/>
          <w:cols w:space="708"/>
          <w:docGrid w:linePitch="360"/>
        </w:sectPr>
      </w:pPr>
    </w:p>
    <w:p w:rsidR="00B168EB" w:rsidRPr="002A1E0E" w:rsidRDefault="00B168EB" w:rsidP="00B168EB">
      <w:pPr>
        <w:rPr>
          <w:sz w:val="28"/>
          <w:szCs w:val="28"/>
        </w:rPr>
      </w:pPr>
      <w:r w:rsidRPr="002A1E0E">
        <w:rPr>
          <w:sz w:val="28"/>
          <w:szCs w:val="28"/>
        </w:rPr>
        <w:lastRenderedPageBreak/>
        <w:t>Πεχλιβάνη Χαρούλα</w:t>
      </w:r>
    </w:p>
    <w:p w:rsidR="00B168EB" w:rsidRPr="002A1E0E" w:rsidRDefault="00B168EB" w:rsidP="00B168EB">
      <w:pPr>
        <w:rPr>
          <w:sz w:val="28"/>
          <w:szCs w:val="28"/>
        </w:rPr>
      </w:pPr>
      <w:proofErr w:type="spellStart"/>
      <w:r w:rsidRPr="002A1E0E">
        <w:rPr>
          <w:sz w:val="28"/>
          <w:szCs w:val="28"/>
        </w:rPr>
        <w:t>Σωτηριάδου</w:t>
      </w:r>
      <w:proofErr w:type="spellEnd"/>
      <w:r w:rsidRPr="002A1E0E">
        <w:rPr>
          <w:sz w:val="28"/>
          <w:szCs w:val="28"/>
        </w:rPr>
        <w:t xml:space="preserve"> Διαμάντω</w:t>
      </w:r>
    </w:p>
    <w:p w:rsidR="002A1E0E" w:rsidRPr="002A1E0E" w:rsidRDefault="00B168EB" w:rsidP="00B168EB">
      <w:pPr>
        <w:rPr>
          <w:sz w:val="28"/>
          <w:szCs w:val="28"/>
        </w:rPr>
      </w:pPr>
      <w:r w:rsidRPr="002A1E0E">
        <w:rPr>
          <w:sz w:val="28"/>
          <w:szCs w:val="28"/>
        </w:rPr>
        <w:t>Γεωργιάδου Τάνια</w:t>
      </w:r>
    </w:p>
    <w:p w:rsidR="00B168EB" w:rsidRPr="002A1E0E" w:rsidRDefault="00B168EB" w:rsidP="00B168EB">
      <w:pPr>
        <w:rPr>
          <w:sz w:val="28"/>
          <w:szCs w:val="28"/>
        </w:rPr>
      </w:pPr>
      <w:proofErr w:type="spellStart"/>
      <w:r w:rsidRPr="002A1E0E">
        <w:rPr>
          <w:sz w:val="28"/>
          <w:szCs w:val="28"/>
        </w:rPr>
        <w:t>Δεμερτζίδης</w:t>
      </w:r>
      <w:proofErr w:type="spellEnd"/>
      <w:r w:rsidRPr="002A1E0E">
        <w:rPr>
          <w:sz w:val="28"/>
          <w:szCs w:val="28"/>
        </w:rPr>
        <w:t xml:space="preserve"> Κωνσταντίνος</w:t>
      </w:r>
      <w:r w:rsidRPr="002A1E0E">
        <w:rPr>
          <w:sz w:val="28"/>
          <w:szCs w:val="28"/>
        </w:rPr>
        <w:br/>
      </w:r>
      <w:proofErr w:type="spellStart"/>
      <w:r w:rsidRPr="002A1E0E">
        <w:rPr>
          <w:sz w:val="28"/>
          <w:szCs w:val="28"/>
        </w:rPr>
        <w:t>Σαββουλίδου</w:t>
      </w:r>
      <w:proofErr w:type="spellEnd"/>
      <w:r w:rsidRPr="002A1E0E">
        <w:rPr>
          <w:sz w:val="28"/>
          <w:szCs w:val="28"/>
        </w:rPr>
        <w:t xml:space="preserve"> Μαρία</w:t>
      </w:r>
      <w:r w:rsidRPr="002A1E0E">
        <w:rPr>
          <w:sz w:val="28"/>
          <w:szCs w:val="28"/>
        </w:rPr>
        <w:br/>
      </w:r>
      <w:proofErr w:type="spellStart"/>
      <w:r w:rsidRPr="002A1E0E">
        <w:rPr>
          <w:sz w:val="28"/>
          <w:szCs w:val="28"/>
        </w:rPr>
        <w:t>Τρεμπολίτου</w:t>
      </w:r>
      <w:proofErr w:type="spellEnd"/>
      <w:r w:rsidRPr="002A1E0E">
        <w:rPr>
          <w:sz w:val="28"/>
          <w:szCs w:val="28"/>
        </w:rPr>
        <w:t xml:space="preserve"> Μαρία </w:t>
      </w:r>
      <w:r w:rsidRPr="002A1E0E">
        <w:rPr>
          <w:sz w:val="28"/>
          <w:szCs w:val="28"/>
        </w:rPr>
        <w:br/>
        <w:t>Καλαϊτζή Ελένη</w:t>
      </w:r>
      <w:r w:rsidRPr="002A1E0E">
        <w:rPr>
          <w:sz w:val="28"/>
          <w:szCs w:val="28"/>
        </w:rPr>
        <w:br/>
      </w:r>
      <w:proofErr w:type="spellStart"/>
      <w:r w:rsidRPr="002A1E0E">
        <w:rPr>
          <w:sz w:val="28"/>
          <w:szCs w:val="28"/>
        </w:rPr>
        <w:t>Τροχίδου</w:t>
      </w:r>
      <w:proofErr w:type="spellEnd"/>
      <w:r w:rsidRPr="002A1E0E">
        <w:rPr>
          <w:sz w:val="28"/>
          <w:szCs w:val="28"/>
        </w:rPr>
        <w:t xml:space="preserve"> Χρυσή</w:t>
      </w:r>
      <w:r w:rsidRPr="002A1E0E">
        <w:rPr>
          <w:sz w:val="28"/>
          <w:szCs w:val="28"/>
        </w:rPr>
        <w:br/>
      </w:r>
      <w:proofErr w:type="spellStart"/>
      <w:r w:rsidRPr="002A1E0E">
        <w:rPr>
          <w:sz w:val="28"/>
          <w:szCs w:val="28"/>
        </w:rPr>
        <w:lastRenderedPageBreak/>
        <w:t>Βαϊραμίδου</w:t>
      </w:r>
      <w:proofErr w:type="spellEnd"/>
      <w:r w:rsidRPr="002A1E0E">
        <w:rPr>
          <w:sz w:val="28"/>
          <w:szCs w:val="28"/>
        </w:rPr>
        <w:t xml:space="preserve"> Ελισάβετ</w:t>
      </w:r>
      <w:r w:rsidRPr="002A1E0E">
        <w:rPr>
          <w:sz w:val="28"/>
          <w:szCs w:val="28"/>
        </w:rPr>
        <w:br/>
      </w:r>
      <w:proofErr w:type="spellStart"/>
      <w:r w:rsidRPr="002A1E0E">
        <w:rPr>
          <w:sz w:val="28"/>
          <w:szCs w:val="28"/>
        </w:rPr>
        <w:t>Κοτσερίδου</w:t>
      </w:r>
      <w:proofErr w:type="spellEnd"/>
      <w:r w:rsidRPr="002A1E0E">
        <w:rPr>
          <w:sz w:val="28"/>
          <w:szCs w:val="28"/>
        </w:rPr>
        <w:t xml:space="preserve"> </w:t>
      </w:r>
      <w:proofErr w:type="spellStart"/>
      <w:r w:rsidR="006C0278" w:rsidRPr="002A1E0E">
        <w:rPr>
          <w:sz w:val="28"/>
          <w:szCs w:val="28"/>
        </w:rPr>
        <w:t>Ραΐ</w:t>
      </w:r>
      <w:r w:rsidRPr="002A1E0E">
        <w:rPr>
          <w:sz w:val="28"/>
          <w:szCs w:val="28"/>
        </w:rPr>
        <w:t>σα</w:t>
      </w:r>
      <w:proofErr w:type="spellEnd"/>
      <w:r w:rsidRPr="002A1E0E">
        <w:rPr>
          <w:sz w:val="28"/>
          <w:szCs w:val="28"/>
        </w:rPr>
        <w:br/>
      </w:r>
      <w:proofErr w:type="spellStart"/>
      <w:r w:rsidRPr="002A1E0E">
        <w:rPr>
          <w:sz w:val="28"/>
          <w:szCs w:val="28"/>
        </w:rPr>
        <w:t>Λαγομάτη</w:t>
      </w:r>
      <w:proofErr w:type="spellEnd"/>
      <w:r w:rsidRPr="002A1E0E">
        <w:rPr>
          <w:sz w:val="28"/>
          <w:szCs w:val="28"/>
        </w:rPr>
        <w:t xml:space="preserve"> </w:t>
      </w:r>
      <w:proofErr w:type="spellStart"/>
      <w:r w:rsidRPr="002A1E0E">
        <w:rPr>
          <w:sz w:val="28"/>
          <w:szCs w:val="28"/>
        </w:rPr>
        <w:t>Ρεβέκα</w:t>
      </w:r>
      <w:proofErr w:type="spellEnd"/>
      <w:r w:rsidRPr="002A1E0E">
        <w:rPr>
          <w:sz w:val="28"/>
          <w:szCs w:val="28"/>
        </w:rPr>
        <w:br/>
      </w:r>
      <w:proofErr w:type="spellStart"/>
      <w:r w:rsidRPr="002A1E0E">
        <w:rPr>
          <w:sz w:val="28"/>
          <w:szCs w:val="28"/>
        </w:rPr>
        <w:t>Παλαιοχωρίνου</w:t>
      </w:r>
      <w:proofErr w:type="spellEnd"/>
      <w:r w:rsidRPr="002A1E0E">
        <w:rPr>
          <w:sz w:val="28"/>
          <w:szCs w:val="28"/>
        </w:rPr>
        <w:t xml:space="preserve"> Σταματία </w:t>
      </w:r>
      <w:r w:rsidRPr="002A1E0E">
        <w:rPr>
          <w:sz w:val="28"/>
          <w:szCs w:val="28"/>
        </w:rPr>
        <w:br/>
        <w:t>Παπαδημητρίου-</w:t>
      </w:r>
      <w:proofErr w:type="spellStart"/>
      <w:r w:rsidRPr="002A1E0E">
        <w:rPr>
          <w:sz w:val="28"/>
          <w:szCs w:val="28"/>
        </w:rPr>
        <w:t>Φυσέκη</w:t>
      </w:r>
      <w:proofErr w:type="spellEnd"/>
      <w:r w:rsidRPr="002A1E0E">
        <w:rPr>
          <w:sz w:val="28"/>
          <w:szCs w:val="28"/>
        </w:rPr>
        <w:t xml:space="preserve"> Μαρία</w:t>
      </w:r>
      <w:r w:rsidRPr="002A1E0E">
        <w:rPr>
          <w:sz w:val="28"/>
          <w:szCs w:val="28"/>
        </w:rPr>
        <w:br/>
        <w:t>Παπαδοπούλου Ανθή</w:t>
      </w:r>
      <w:r w:rsidRPr="002A1E0E">
        <w:rPr>
          <w:sz w:val="28"/>
          <w:szCs w:val="28"/>
        </w:rPr>
        <w:br/>
      </w:r>
      <w:proofErr w:type="spellStart"/>
      <w:r w:rsidRPr="002A1E0E">
        <w:rPr>
          <w:sz w:val="28"/>
          <w:szCs w:val="28"/>
        </w:rPr>
        <w:t>Παπο</w:t>
      </w:r>
      <w:r w:rsidR="006C0278" w:rsidRPr="002A1E0E">
        <w:rPr>
          <w:sz w:val="28"/>
          <w:szCs w:val="28"/>
        </w:rPr>
        <w:t>υρτζή</w:t>
      </w:r>
      <w:proofErr w:type="spellEnd"/>
      <w:r w:rsidR="006C0278" w:rsidRPr="002A1E0E">
        <w:rPr>
          <w:sz w:val="28"/>
          <w:szCs w:val="28"/>
        </w:rPr>
        <w:t xml:space="preserve"> </w:t>
      </w:r>
      <w:proofErr w:type="spellStart"/>
      <w:r w:rsidR="006C0278" w:rsidRPr="002A1E0E">
        <w:rPr>
          <w:sz w:val="28"/>
          <w:szCs w:val="28"/>
        </w:rPr>
        <w:t>Ανθία</w:t>
      </w:r>
      <w:proofErr w:type="spellEnd"/>
      <w:r w:rsidR="006C0278" w:rsidRPr="002A1E0E">
        <w:rPr>
          <w:sz w:val="28"/>
          <w:szCs w:val="28"/>
        </w:rPr>
        <w:t xml:space="preserve"> </w:t>
      </w:r>
      <w:r w:rsidR="006C0278" w:rsidRPr="002A1E0E">
        <w:rPr>
          <w:sz w:val="28"/>
          <w:szCs w:val="28"/>
        </w:rPr>
        <w:br/>
      </w:r>
      <w:proofErr w:type="spellStart"/>
      <w:r w:rsidR="006C0278" w:rsidRPr="002A1E0E">
        <w:rPr>
          <w:sz w:val="28"/>
          <w:szCs w:val="28"/>
        </w:rPr>
        <w:t>Σοϊλεμέζογλου</w:t>
      </w:r>
      <w:proofErr w:type="spellEnd"/>
      <w:r w:rsidR="006C0278" w:rsidRPr="002A1E0E">
        <w:rPr>
          <w:sz w:val="28"/>
          <w:szCs w:val="28"/>
        </w:rPr>
        <w:t xml:space="preserve"> Θεοδό</w:t>
      </w:r>
      <w:r w:rsidRPr="002A1E0E">
        <w:rPr>
          <w:sz w:val="28"/>
          <w:szCs w:val="28"/>
        </w:rPr>
        <w:t>σης</w:t>
      </w:r>
    </w:p>
    <w:p w:rsidR="006C0278" w:rsidRPr="002A1E0E" w:rsidRDefault="006C0278" w:rsidP="00B168EB">
      <w:pPr>
        <w:rPr>
          <w:sz w:val="28"/>
          <w:szCs w:val="28"/>
        </w:rPr>
        <w:sectPr w:rsidR="006C0278" w:rsidRPr="002A1E0E" w:rsidSect="002A1E0E">
          <w:type w:val="continuous"/>
          <w:pgSz w:w="11906" w:h="16838"/>
          <w:pgMar w:top="1440" w:right="1230" w:bottom="1440" w:left="1230" w:header="709" w:footer="709" w:gutter="0"/>
          <w:cols w:num="2" w:space="708"/>
          <w:docGrid w:linePitch="360"/>
        </w:sectPr>
      </w:pPr>
    </w:p>
    <w:p w:rsidR="00B168EB" w:rsidRDefault="00B168EB" w:rsidP="00B168EB">
      <w:pPr>
        <w:rPr>
          <w:sz w:val="28"/>
          <w:szCs w:val="28"/>
        </w:rPr>
      </w:pPr>
      <w:r w:rsidRPr="002A1E0E">
        <w:rPr>
          <w:sz w:val="28"/>
          <w:szCs w:val="28"/>
        </w:rPr>
        <w:lastRenderedPageBreak/>
        <w:br/>
        <w:t xml:space="preserve">Υπεύθυνη καθηγήτρια : </w:t>
      </w:r>
      <w:proofErr w:type="spellStart"/>
      <w:r w:rsidRPr="002A1E0E">
        <w:rPr>
          <w:sz w:val="28"/>
          <w:szCs w:val="28"/>
        </w:rPr>
        <w:t>Ταϊγανίδου</w:t>
      </w:r>
      <w:proofErr w:type="spellEnd"/>
      <w:r w:rsidRPr="002A1E0E">
        <w:rPr>
          <w:sz w:val="28"/>
          <w:szCs w:val="28"/>
        </w:rPr>
        <w:t xml:space="preserve"> Ελισάβετ</w:t>
      </w:r>
    </w:p>
    <w:p w:rsidR="002A1E0E" w:rsidRDefault="002A1E0E" w:rsidP="00B168EB">
      <w:pPr>
        <w:rPr>
          <w:sz w:val="28"/>
          <w:szCs w:val="28"/>
        </w:rPr>
      </w:pPr>
    </w:p>
    <w:p w:rsidR="00B355F3" w:rsidRDefault="00B355F3" w:rsidP="00B168EB">
      <w:pPr>
        <w:rPr>
          <w:sz w:val="28"/>
          <w:szCs w:val="28"/>
        </w:rPr>
      </w:pPr>
    </w:p>
    <w:p w:rsidR="007310D9" w:rsidRDefault="007310D9" w:rsidP="007310D9">
      <w:pPr>
        <w:rPr>
          <w:b/>
          <w:sz w:val="36"/>
          <w:szCs w:val="36"/>
          <w:lang w:val="en-US"/>
        </w:rPr>
      </w:pPr>
      <w:r w:rsidRPr="00857209">
        <w:rPr>
          <w:b/>
          <w:sz w:val="36"/>
          <w:szCs w:val="36"/>
          <w:highlight w:val="red"/>
        </w:rPr>
        <w:lastRenderedPageBreak/>
        <w:t>Περιεχόμενα:</w:t>
      </w:r>
      <w:r w:rsidRPr="00955FAB">
        <w:rPr>
          <w:b/>
          <w:sz w:val="36"/>
          <w:szCs w:val="36"/>
        </w:rPr>
        <w:t xml:space="preserve">  </w:t>
      </w:r>
    </w:p>
    <w:p w:rsidR="00955FAB" w:rsidRDefault="00955FAB" w:rsidP="007310D9">
      <w:pPr>
        <w:rPr>
          <w:b/>
          <w:sz w:val="36"/>
          <w:szCs w:val="36"/>
          <w:lang w:val="en-US"/>
        </w:rPr>
      </w:pPr>
    </w:p>
    <w:p w:rsidR="00955FAB" w:rsidRPr="00955FAB" w:rsidRDefault="00955FAB" w:rsidP="007310D9">
      <w:pPr>
        <w:rPr>
          <w:b/>
          <w:sz w:val="36"/>
          <w:szCs w:val="36"/>
          <w:lang w:val="en-US"/>
        </w:rPr>
      </w:pPr>
    </w:p>
    <w:p w:rsidR="00B355F3" w:rsidRDefault="00B355F3" w:rsidP="007310D9">
      <w:pPr>
        <w:numPr>
          <w:ilvl w:val="0"/>
          <w:numId w:val="12"/>
        </w:numPr>
        <w:spacing w:after="200" w:line="276" w:lineRule="auto"/>
        <w:rPr>
          <w:sz w:val="28"/>
          <w:szCs w:val="28"/>
        </w:rPr>
        <w:sectPr w:rsidR="00B355F3" w:rsidSect="002A1E0E">
          <w:type w:val="continuous"/>
          <w:pgSz w:w="11906" w:h="16838"/>
          <w:pgMar w:top="1440" w:right="1230" w:bottom="1440" w:left="1230" w:header="709" w:footer="709" w:gutter="0"/>
          <w:cols w:space="708"/>
          <w:docGrid w:linePitch="360"/>
        </w:sectPr>
      </w:pPr>
    </w:p>
    <w:p w:rsidR="007310D9" w:rsidRPr="007310D9" w:rsidRDefault="007310D9" w:rsidP="007310D9">
      <w:pPr>
        <w:numPr>
          <w:ilvl w:val="0"/>
          <w:numId w:val="12"/>
        </w:numPr>
        <w:spacing w:after="200" w:line="276" w:lineRule="auto"/>
        <w:rPr>
          <w:sz w:val="28"/>
          <w:szCs w:val="28"/>
        </w:rPr>
      </w:pPr>
      <w:r w:rsidRPr="007310D9">
        <w:rPr>
          <w:sz w:val="28"/>
          <w:szCs w:val="28"/>
        </w:rPr>
        <w:lastRenderedPageBreak/>
        <w:t>Πώς έγινε η διαδικασία επιλογής του θέματος</w:t>
      </w:r>
    </w:p>
    <w:p w:rsidR="007310D9" w:rsidRPr="007310D9" w:rsidRDefault="007310D9" w:rsidP="007310D9">
      <w:pPr>
        <w:numPr>
          <w:ilvl w:val="0"/>
          <w:numId w:val="12"/>
        </w:numPr>
        <w:spacing w:after="200" w:line="276" w:lineRule="auto"/>
        <w:rPr>
          <w:sz w:val="28"/>
          <w:szCs w:val="28"/>
        </w:rPr>
      </w:pPr>
      <w:r w:rsidRPr="007310D9">
        <w:rPr>
          <w:sz w:val="28"/>
          <w:szCs w:val="28"/>
        </w:rPr>
        <w:t>Γιατί το επιλέξαμε</w:t>
      </w:r>
    </w:p>
    <w:p w:rsidR="007310D9" w:rsidRPr="007310D9" w:rsidRDefault="007310D9" w:rsidP="007310D9">
      <w:pPr>
        <w:numPr>
          <w:ilvl w:val="0"/>
          <w:numId w:val="12"/>
        </w:numPr>
        <w:spacing w:after="200" w:line="276" w:lineRule="auto"/>
        <w:rPr>
          <w:sz w:val="28"/>
          <w:szCs w:val="28"/>
        </w:rPr>
      </w:pPr>
      <w:r w:rsidRPr="007310D9">
        <w:rPr>
          <w:sz w:val="28"/>
          <w:szCs w:val="28"/>
        </w:rPr>
        <w:t>Που αναφέρεται το θέμα</w:t>
      </w:r>
    </w:p>
    <w:p w:rsidR="007310D9" w:rsidRPr="007310D9" w:rsidRDefault="007310D9" w:rsidP="007310D9">
      <w:pPr>
        <w:numPr>
          <w:ilvl w:val="0"/>
          <w:numId w:val="12"/>
        </w:numPr>
        <w:spacing w:after="200" w:line="276" w:lineRule="auto"/>
        <w:rPr>
          <w:sz w:val="28"/>
          <w:szCs w:val="28"/>
        </w:rPr>
      </w:pPr>
      <w:r w:rsidRPr="007310D9">
        <w:rPr>
          <w:sz w:val="28"/>
          <w:szCs w:val="28"/>
        </w:rPr>
        <w:t>Προσδοκίες</w:t>
      </w:r>
    </w:p>
    <w:p w:rsidR="007310D9" w:rsidRPr="007310D9" w:rsidRDefault="007310D9" w:rsidP="007310D9">
      <w:pPr>
        <w:numPr>
          <w:ilvl w:val="0"/>
          <w:numId w:val="12"/>
        </w:numPr>
        <w:spacing w:after="200" w:line="276" w:lineRule="auto"/>
        <w:rPr>
          <w:sz w:val="28"/>
          <w:szCs w:val="28"/>
        </w:rPr>
      </w:pPr>
      <w:r w:rsidRPr="007310D9">
        <w:rPr>
          <w:sz w:val="28"/>
          <w:szCs w:val="28"/>
        </w:rPr>
        <w:t>Τι είναι οι ανθρωπιστικές και οι κοινωνικές επιστήμες και ποια είναι τα αναμενόμενα οφέλη</w:t>
      </w:r>
    </w:p>
    <w:p w:rsidR="007310D9" w:rsidRPr="007310D9" w:rsidRDefault="007310D9" w:rsidP="007310D9">
      <w:pPr>
        <w:numPr>
          <w:ilvl w:val="0"/>
          <w:numId w:val="12"/>
        </w:numPr>
        <w:spacing w:after="200" w:line="276" w:lineRule="auto"/>
        <w:rPr>
          <w:sz w:val="28"/>
          <w:szCs w:val="28"/>
        </w:rPr>
      </w:pPr>
      <w:r w:rsidRPr="007310D9">
        <w:rPr>
          <w:sz w:val="28"/>
          <w:szCs w:val="28"/>
        </w:rPr>
        <w:t>Το ασθενές φύλο στον αθλητισμό</w:t>
      </w:r>
    </w:p>
    <w:p w:rsidR="007310D9" w:rsidRPr="007310D9" w:rsidRDefault="007310D9" w:rsidP="007310D9">
      <w:pPr>
        <w:numPr>
          <w:ilvl w:val="0"/>
          <w:numId w:val="12"/>
        </w:numPr>
        <w:spacing w:after="200" w:line="276" w:lineRule="auto"/>
        <w:rPr>
          <w:sz w:val="28"/>
          <w:szCs w:val="28"/>
        </w:rPr>
      </w:pPr>
      <w:r w:rsidRPr="007310D9">
        <w:rPr>
          <w:sz w:val="28"/>
          <w:szCs w:val="28"/>
        </w:rPr>
        <w:t>Ιστορική αναδρομή</w:t>
      </w:r>
    </w:p>
    <w:p w:rsidR="007310D9" w:rsidRDefault="007310D9" w:rsidP="007310D9">
      <w:pPr>
        <w:numPr>
          <w:ilvl w:val="0"/>
          <w:numId w:val="12"/>
        </w:numPr>
        <w:spacing w:after="200" w:line="276" w:lineRule="auto"/>
        <w:rPr>
          <w:sz w:val="28"/>
          <w:szCs w:val="28"/>
        </w:rPr>
      </w:pPr>
      <w:r w:rsidRPr="007310D9">
        <w:rPr>
          <w:sz w:val="28"/>
          <w:szCs w:val="28"/>
        </w:rPr>
        <w:t xml:space="preserve">Ειδικότερη αναφορά σε </w:t>
      </w:r>
      <w:proofErr w:type="spellStart"/>
      <w:r w:rsidRPr="007310D9">
        <w:rPr>
          <w:sz w:val="28"/>
          <w:szCs w:val="28"/>
        </w:rPr>
        <w:t>Παγκύπρια</w:t>
      </w:r>
      <w:proofErr w:type="spellEnd"/>
      <w:r w:rsidRPr="007310D9">
        <w:rPr>
          <w:sz w:val="28"/>
          <w:szCs w:val="28"/>
        </w:rPr>
        <w:t xml:space="preserve"> έρευνα «Γυναίκα και αθλητισμός στην Κύπρο το 2011»</w:t>
      </w:r>
    </w:p>
    <w:p w:rsidR="00857209" w:rsidRDefault="00857209" w:rsidP="007310D9">
      <w:pPr>
        <w:numPr>
          <w:ilvl w:val="0"/>
          <w:numId w:val="12"/>
        </w:numPr>
        <w:spacing w:after="200" w:line="276" w:lineRule="auto"/>
        <w:rPr>
          <w:sz w:val="28"/>
          <w:szCs w:val="28"/>
        </w:rPr>
      </w:pPr>
      <w:r>
        <w:rPr>
          <w:sz w:val="28"/>
          <w:szCs w:val="28"/>
        </w:rPr>
        <w:t xml:space="preserve">Ενασχόληση των γυναικών με την προπονητική, τη διαιτησία και τη διοίκηση του αθλητισμού </w:t>
      </w:r>
    </w:p>
    <w:p w:rsidR="00857209" w:rsidRPr="007310D9" w:rsidRDefault="00857209" w:rsidP="007310D9">
      <w:pPr>
        <w:numPr>
          <w:ilvl w:val="0"/>
          <w:numId w:val="12"/>
        </w:numPr>
        <w:spacing w:after="200" w:line="276" w:lineRule="auto"/>
        <w:rPr>
          <w:sz w:val="28"/>
          <w:szCs w:val="28"/>
        </w:rPr>
      </w:pPr>
      <w:r>
        <w:rPr>
          <w:sz w:val="28"/>
          <w:szCs w:val="28"/>
        </w:rPr>
        <w:t>Αιτίες αύξησης της συμμετοχής των γυναικών με τον αθλητισμό</w:t>
      </w:r>
    </w:p>
    <w:p w:rsidR="00857209" w:rsidRPr="00B355F3" w:rsidRDefault="00857209" w:rsidP="00B355F3">
      <w:pPr>
        <w:numPr>
          <w:ilvl w:val="0"/>
          <w:numId w:val="12"/>
        </w:numPr>
        <w:spacing w:after="200" w:line="276" w:lineRule="auto"/>
        <w:rPr>
          <w:sz w:val="28"/>
          <w:szCs w:val="28"/>
        </w:rPr>
      </w:pPr>
      <w:r>
        <w:rPr>
          <w:sz w:val="28"/>
          <w:szCs w:val="28"/>
        </w:rPr>
        <w:t>Μ</w:t>
      </w:r>
      <w:r w:rsidR="007310D9" w:rsidRPr="007310D9">
        <w:rPr>
          <w:sz w:val="28"/>
          <w:szCs w:val="28"/>
        </w:rPr>
        <w:t xml:space="preserve">ηχανισμοί προσέγγισης του </w:t>
      </w:r>
      <w:proofErr w:type="spellStart"/>
      <w:r w:rsidR="007310D9" w:rsidRPr="007310D9">
        <w:rPr>
          <w:sz w:val="28"/>
          <w:szCs w:val="28"/>
        </w:rPr>
        <w:t>θέματος:</w:t>
      </w:r>
      <w:r>
        <w:rPr>
          <w:sz w:val="28"/>
          <w:szCs w:val="28"/>
        </w:rPr>
        <w:t>Α</w:t>
      </w:r>
      <w:proofErr w:type="spellEnd"/>
      <w:r>
        <w:rPr>
          <w:sz w:val="28"/>
          <w:szCs w:val="28"/>
        </w:rPr>
        <w:t>) επίσκεψη στα ΤΕΦΑΑ</w:t>
      </w:r>
      <w:r w:rsidR="00B355F3">
        <w:rPr>
          <w:sz w:val="28"/>
          <w:szCs w:val="28"/>
        </w:rPr>
        <w:t xml:space="preserve">, Β)έρευνα με </w:t>
      </w:r>
      <w:proofErr w:type="spellStart"/>
      <w:r w:rsidR="00B355F3">
        <w:rPr>
          <w:sz w:val="28"/>
          <w:szCs w:val="28"/>
        </w:rPr>
        <w:t>μαθητές,Γ</w:t>
      </w:r>
      <w:proofErr w:type="spellEnd"/>
      <w:r w:rsidR="00B355F3">
        <w:rPr>
          <w:sz w:val="28"/>
          <w:szCs w:val="28"/>
        </w:rPr>
        <w:t xml:space="preserve">)συνέντευξη από κα </w:t>
      </w:r>
      <w:proofErr w:type="spellStart"/>
      <w:r w:rsidR="00B355F3">
        <w:rPr>
          <w:sz w:val="28"/>
          <w:szCs w:val="28"/>
        </w:rPr>
        <w:t>Κωνσταντινίδου</w:t>
      </w:r>
      <w:proofErr w:type="spellEnd"/>
      <w:r w:rsidR="00B355F3">
        <w:rPr>
          <w:sz w:val="28"/>
          <w:szCs w:val="28"/>
        </w:rPr>
        <w:t xml:space="preserve"> </w:t>
      </w:r>
      <w:r w:rsidR="00B355F3" w:rsidRPr="00B355F3">
        <w:rPr>
          <w:b/>
          <w:sz w:val="28"/>
          <w:szCs w:val="28"/>
        </w:rPr>
        <w:t>Ξ</w:t>
      </w:r>
      <w:r w:rsidR="00B355F3">
        <w:rPr>
          <w:sz w:val="28"/>
          <w:szCs w:val="28"/>
        </w:rPr>
        <w:t>ανθή, Δ)έρευνα σε μέλη του αθλητικού χώρου</w:t>
      </w:r>
    </w:p>
    <w:p w:rsidR="007310D9" w:rsidRPr="007310D9" w:rsidRDefault="007310D9" w:rsidP="007310D9">
      <w:pPr>
        <w:numPr>
          <w:ilvl w:val="0"/>
          <w:numId w:val="12"/>
        </w:numPr>
        <w:spacing w:after="200" w:line="276" w:lineRule="auto"/>
        <w:rPr>
          <w:sz w:val="28"/>
          <w:szCs w:val="28"/>
        </w:rPr>
      </w:pPr>
      <w:r w:rsidRPr="007310D9">
        <w:rPr>
          <w:sz w:val="28"/>
          <w:szCs w:val="28"/>
        </w:rPr>
        <w:lastRenderedPageBreak/>
        <w:t>Συμπεράσματα</w:t>
      </w:r>
    </w:p>
    <w:p w:rsidR="007310D9" w:rsidRPr="007310D9" w:rsidRDefault="007310D9" w:rsidP="007310D9">
      <w:pPr>
        <w:numPr>
          <w:ilvl w:val="0"/>
          <w:numId w:val="12"/>
        </w:numPr>
        <w:spacing w:after="200" w:line="276" w:lineRule="auto"/>
        <w:rPr>
          <w:sz w:val="28"/>
          <w:szCs w:val="28"/>
        </w:rPr>
      </w:pPr>
      <w:r w:rsidRPr="007310D9">
        <w:rPr>
          <w:sz w:val="28"/>
          <w:szCs w:val="28"/>
        </w:rPr>
        <w:t>Βιβλιογραφία – Πηγές</w:t>
      </w:r>
    </w:p>
    <w:p w:rsidR="007310D9" w:rsidRPr="00D954E2" w:rsidRDefault="007310D9" w:rsidP="007310D9"/>
    <w:p w:rsidR="00B355F3" w:rsidRDefault="00B355F3" w:rsidP="007310D9">
      <w:pPr>
        <w:sectPr w:rsidR="00B355F3" w:rsidSect="00B355F3">
          <w:type w:val="continuous"/>
          <w:pgSz w:w="11906" w:h="16838"/>
          <w:pgMar w:top="1440" w:right="1230" w:bottom="1440" w:left="1230" w:header="709" w:footer="709" w:gutter="0"/>
          <w:cols w:num="2" w:space="708"/>
          <w:docGrid w:linePitch="360"/>
        </w:sectPr>
      </w:pPr>
      <w:r w:rsidRPr="00B355F3">
        <w:drawing>
          <wp:inline distT="0" distB="0" distL="0" distR="0">
            <wp:extent cx="2419350" cy="5514975"/>
            <wp:effectExtent l="0" t="0" r="0" b="0"/>
            <wp:docPr id="33" name="Εικόνα 12" descr="step1historia"/>
            <wp:cNvGraphicFramePr/>
            <a:graphic xmlns:a="http://schemas.openxmlformats.org/drawingml/2006/main">
              <a:graphicData uri="http://schemas.openxmlformats.org/drawingml/2006/picture">
                <pic:pic xmlns:pic="http://schemas.openxmlformats.org/drawingml/2006/picture">
                  <pic:nvPicPr>
                    <pic:cNvPr id="4" name="Picture 5" descr="step1historia"/>
                    <pic:cNvPicPr>
                      <a:picLocks noChangeAspect="1" noChangeArrowheads="1"/>
                    </pic:cNvPicPr>
                  </pic:nvPicPr>
                  <pic:blipFill>
                    <a:blip r:embed="rId8" cstate="print"/>
                    <a:srcRect/>
                    <a:stretch>
                      <a:fillRect/>
                    </a:stretch>
                  </pic:blipFill>
                  <pic:spPr bwMode="auto">
                    <a:xfrm>
                      <a:off x="0" y="0"/>
                      <a:ext cx="2419367" cy="5515014"/>
                    </a:xfrm>
                    <a:prstGeom prst="rect">
                      <a:avLst/>
                    </a:prstGeom>
                    <a:noFill/>
                    <a:ln w="9525">
                      <a:noFill/>
                      <a:miter lim="800000"/>
                      <a:headEnd/>
                      <a:tailEnd/>
                    </a:ln>
                  </pic:spPr>
                </pic:pic>
              </a:graphicData>
            </a:graphic>
          </wp:inline>
        </w:drawing>
      </w:r>
    </w:p>
    <w:p w:rsidR="007310D9" w:rsidRPr="00D954E2" w:rsidRDefault="007310D9" w:rsidP="007310D9"/>
    <w:p w:rsidR="007310D9" w:rsidRPr="00D954E2" w:rsidRDefault="007310D9" w:rsidP="007310D9"/>
    <w:p w:rsidR="007310D9" w:rsidRPr="00D954E2" w:rsidRDefault="007310D9" w:rsidP="007310D9"/>
    <w:p w:rsidR="007310D9" w:rsidRPr="00D954E2" w:rsidRDefault="007310D9" w:rsidP="007310D9"/>
    <w:p w:rsidR="007310D9" w:rsidRPr="00D954E2" w:rsidRDefault="007310D9" w:rsidP="007310D9"/>
    <w:p w:rsidR="00B355F3" w:rsidRPr="00B355F3" w:rsidRDefault="00B355F3" w:rsidP="007310D9">
      <w:pPr>
        <w:rPr>
          <w:sz w:val="40"/>
          <w:szCs w:val="40"/>
        </w:rPr>
      </w:pPr>
    </w:p>
    <w:p w:rsidR="007310D9" w:rsidRPr="007310D9" w:rsidRDefault="00955FAB" w:rsidP="007310D9">
      <w:pPr>
        <w:rPr>
          <w:sz w:val="28"/>
          <w:szCs w:val="28"/>
        </w:rPr>
      </w:pPr>
      <w:r>
        <w:rPr>
          <w:sz w:val="40"/>
          <w:szCs w:val="40"/>
        </w:rPr>
        <w:t>Πω</w:t>
      </w:r>
      <w:r w:rsidR="007310D9" w:rsidRPr="007310D9">
        <w:rPr>
          <w:sz w:val="40"/>
          <w:szCs w:val="40"/>
        </w:rPr>
        <w:t>ς έγινε η διαδικασία επιλογής του θέματος</w:t>
      </w:r>
      <w:r w:rsidR="007310D9" w:rsidRPr="007310D9">
        <w:rPr>
          <w:sz w:val="28"/>
          <w:szCs w:val="28"/>
        </w:rPr>
        <w:t xml:space="preserve">  :</w:t>
      </w:r>
    </w:p>
    <w:p w:rsidR="007310D9" w:rsidRPr="007310D9" w:rsidRDefault="007310D9" w:rsidP="007310D9">
      <w:pPr>
        <w:rPr>
          <w:sz w:val="28"/>
          <w:szCs w:val="28"/>
        </w:rPr>
      </w:pPr>
      <w:r w:rsidRPr="007310D9">
        <w:rPr>
          <w:sz w:val="28"/>
          <w:szCs w:val="28"/>
        </w:rPr>
        <w:t>Οι καθηγητές μας έδωσαν οχτώ θέματα επιλογής, τα οποία πίστευαν ότι μας ενδιαφέρουν περισσότερο. Εμείς έπρεπε να διαλέξουμε τρία από αυτά, σε περίπτωση που δεν μπορούσαμε να είμαστε στην πρώτη επιλογή, αν οι μαθητές που το ήθελαν ξεπερνούσαν τον αριθμό των δεκαέξι ατόμων,  έπρεπε  να μπούμε στην δεύτερη ή ακόμα και στην τρίτη. Έτσι υπήρξαν δυστυχώς κάποια παιδιά που δεν τους άρεσε το θέμα στο οποίο τους έβαλαν, αλλά θα είναι αυτοί που στο επόμενο τετράμηνο θα προηγηθούν στο θέμα της επιλογής.</w:t>
      </w:r>
    </w:p>
    <w:p w:rsidR="007310D9" w:rsidRPr="007310D9" w:rsidRDefault="007310D9" w:rsidP="007310D9">
      <w:pPr>
        <w:rPr>
          <w:sz w:val="28"/>
          <w:szCs w:val="28"/>
        </w:rPr>
      </w:pPr>
    </w:p>
    <w:p w:rsidR="007310D9" w:rsidRPr="007310D9" w:rsidRDefault="007310D9" w:rsidP="007310D9">
      <w:pPr>
        <w:rPr>
          <w:b/>
          <w:sz w:val="28"/>
          <w:szCs w:val="28"/>
        </w:rPr>
      </w:pPr>
      <w:r w:rsidRPr="007310D9">
        <w:rPr>
          <w:sz w:val="40"/>
          <w:szCs w:val="40"/>
        </w:rPr>
        <w:t>Γιατί το επιλέξαμε</w:t>
      </w:r>
      <w:r w:rsidRPr="007310D9">
        <w:rPr>
          <w:b/>
          <w:sz w:val="28"/>
          <w:szCs w:val="28"/>
        </w:rPr>
        <w:t xml:space="preserve"> :</w:t>
      </w:r>
    </w:p>
    <w:p w:rsidR="007310D9" w:rsidRPr="007310D9" w:rsidRDefault="007310D9" w:rsidP="007310D9">
      <w:pPr>
        <w:rPr>
          <w:sz w:val="28"/>
          <w:szCs w:val="28"/>
        </w:rPr>
      </w:pPr>
      <w:r w:rsidRPr="007310D9">
        <w:rPr>
          <w:sz w:val="28"/>
          <w:szCs w:val="28"/>
        </w:rPr>
        <w:t>Το επιλέξαμε γιατί μας άρεσε πολύ σαν θέμα. Θέλουμε να μάθουμε για τον αθλητισμό πράγματα που ίσως δεν θα είχαμε την δυνατότητα να μάθουμε αλλού, όπως για παράδειγμα για τις κακώσεις και για το αν είναι διαφορετικές στο κάθε φύλο. Πιστεύουμε ότι είναι το πιο ωραίο θέμα γιατί μας αφορά, αφού ασχολούμαστε οι περισσότεροι αν όχι όλοι με τον αθλητισμό και πρέπει να ξέρουμε κάποια πράγματα για να αποφύγουμε τυχόν ατυχήματα και πολλά άλλα. Επίσης το επιλέξαμε γιατί θέλουμε να μάθουμε αν όντως υπάρχει ασθενές φύλο στον αθλητισμό.</w:t>
      </w:r>
    </w:p>
    <w:p w:rsidR="007310D9" w:rsidRPr="007310D9" w:rsidRDefault="007310D9" w:rsidP="007310D9">
      <w:pPr>
        <w:rPr>
          <w:sz w:val="28"/>
          <w:szCs w:val="28"/>
        </w:rPr>
      </w:pPr>
    </w:p>
    <w:p w:rsidR="007310D9" w:rsidRPr="007310D9" w:rsidRDefault="007310D9" w:rsidP="007310D9">
      <w:pPr>
        <w:rPr>
          <w:sz w:val="28"/>
          <w:szCs w:val="28"/>
        </w:rPr>
      </w:pPr>
    </w:p>
    <w:p w:rsidR="007310D9" w:rsidRPr="007310D9" w:rsidRDefault="00955FAB" w:rsidP="007310D9">
      <w:pPr>
        <w:rPr>
          <w:sz w:val="28"/>
          <w:szCs w:val="28"/>
        </w:rPr>
      </w:pPr>
      <w:r>
        <w:rPr>
          <w:sz w:val="28"/>
          <w:szCs w:val="28"/>
        </w:rPr>
        <w:t xml:space="preserve">               </w:t>
      </w:r>
      <w:r w:rsidRPr="00955FAB">
        <w:rPr>
          <w:sz w:val="28"/>
          <w:szCs w:val="28"/>
        </w:rPr>
        <w:drawing>
          <wp:inline distT="0" distB="0" distL="0" distR="0">
            <wp:extent cx="4581525" cy="2019300"/>
            <wp:effectExtent l="19050" t="0" r="9525" b="0"/>
            <wp:docPr id="6" name="Εικόνα 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noChangeArrowheads="1"/>
                    </pic:cNvPicPr>
                  </pic:nvPicPr>
                  <pic:blipFill>
                    <a:blip r:embed="rId9" cstate="print"/>
                    <a:srcRect/>
                    <a:stretch>
                      <a:fillRect/>
                    </a:stretch>
                  </pic:blipFill>
                  <pic:spPr bwMode="auto">
                    <a:xfrm>
                      <a:off x="0" y="0"/>
                      <a:ext cx="4580804" cy="2018982"/>
                    </a:xfrm>
                    <a:prstGeom prst="rect">
                      <a:avLst/>
                    </a:prstGeom>
                    <a:noFill/>
                    <a:ln w="9525">
                      <a:noFill/>
                      <a:miter lim="800000"/>
                      <a:headEnd/>
                      <a:tailEnd/>
                    </a:ln>
                  </pic:spPr>
                </pic:pic>
              </a:graphicData>
            </a:graphic>
          </wp:inline>
        </w:drawing>
      </w:r>
    </w:p>
    <w:p w:rsidR="00955FAB" w:rsidRDefault="00955FAB" w:rsidP="007310D9">
      <w:pPr>
        <w:rPr>
          <w:sz w:val="28"/>
          <w:szCs w:val="28"/>
        </w:rPr>
      </w:pPr>
    </w:p>
    <w:p w:rsidR="00955FAB" w:rsidRDefault="00955FAB" w:rsidP="007310D9">
      <w:pPr>
        <w:rPr>
          <w:sz w:val="28"/>
          <w:szCs w:val="28"/>
        </w:rPr>
      </w:pPr>
    </w:p>
    <w:p w:rsidR="00955FAB" w:rsidRDefault="00955FAB" w:rsidP="007310D9">
      <w:pPr>
        <w:rPr>
          <w:sz w:val="28"/>
          <w:szCs w:val="28"/>
        </w:rPr>
      </w:pPr>
    </w:p>
    <w:p w:rsidR="007310D9" w:rsidRPr="007310D9" w:rsidRDefault="007310D9" w:rsidP="007310D9">
      <w:pPr>
        <w:rPr>
          <w:sz w:val="28"/>
          <w:szCs w:val="28"/>
        </w:rPr>
      </w:pPr>
      <w:r w:rsidRPr="007310D9">
        <w:rPr>
          <w:sz w:val="40"/>
          <w:szCs w:val="40"/>
        </w:rPr>
        <w:t>Που αναφέρεται το θέμα</w:t>
      </w:r>
      <w:r w:rsidRPr="007310D9">
        <w:rPr>
          <w:sz w:val="28"/>
          <w:szCs w:val="28"/>
        </w:rPr>
        <w:t>.</w:t>
      </w:r>
    </w:p>
    <w:p w:rsidR="007310D9" w:rsidRDefault="007310D9" w:rsidP="007310D9">
      <w:pPr>
        <w:rPr>
          <w:sz w:val="28"/>
          <w:szCs w:val="28"/>
        </w:rPr>
      </w:pPr>
      <w:r w:rsidRPr="007310D9">
        <w:rPr>
          <w:sz w:val="28"/>
          <w:szCs w:val="28"/>
        </w:rPr>
        <w:t>Το θέμα αναφέρεται στον μύθο του ασθενούς φύλου στον αθλητισμό. Πολλοί άνθρωποι πιστεύουν ότι οι γυναίκες δεν πρέπει να συμμετέχουν σε κάποια αθλήματα. Επίσης υποστηρίζουν ότι οι άνδρες είναι καλύτεροι σε κάποια αθλήματα από τις γυναίκες.</w:t>
      </w:r>
    </w:p>
    <w:p w:rsidR="00955FAB" w:rsidRDefault="00955FAB" w:rsidP="007310D9">
      <w:pPr>
        <w:rPr>
          <w:sz w:val="28"/>
          <w:szCs w:val="28"/>
        </w:rPr>
      </w:pPr>
    </w:p>
    <w:p w:rsidR="00955FAB" w:rsidRPr="007310D9" w:rsidRDefault="00955FAB" w:rsidP="007310D9">
      <w:pPr>
        <w:rPr>
          <w:sz w:val="28"/>
          <w:szCs w:val="28"/>
        </w:rPr>
      </w:pPr>
    </w:p>
    <w:p w:rsidR="007310D9" w:rsidRPr="007310D9" w:rsidRDefault="007310D9" w:rsidP="007310D9">
      <w:pPr>
        <w:rPr>
          <w:sz w:val="28"/>
          <w:szCs w:val="28"/>
        </w:rPr>
      </w:pPr>
    </w:p>
    <w:p w:rsidR="007310D9" w:rsidRDefault="007310D9" w:rsidP="007310D9">
      <w:pPr>
        <w:rPr>
          <w:sz w:val="40"/>
          <w:szCs w:val="40"/>
        </w:rPr>
      </w:pPr>
      <w:r w:rsidRPr="007310D9">
        <w:rPr>
          <w:sz w:val="40"/>
          <w:szCs w:val="40"/>
        </w:rPr>
        <w:t>ΠΡΟΣΔΟΚΙΕΣ</w:t>
      </w:r>
    </w:p>
    <w:p w:rsidR="00955FAB" w:rsidRPr="007310D9" w:rsidRDefault="00955FAB" w:rsidP="007310D9">
      <w:pPr>
        <w:rPr>
          <w:sz w:val="40"/>
          <w:szCs w:val="40"/>
        </w:rPr>
      </w:pPr>
    </w:p>
    <w:p w:rsidR="007310D9" w:rsidRPr="007310D9" w:rsidRDefault="007310D9" w:rsidP="007310D9">
      <w:pPr>
        <w:rPr>
          <w:sz w:val="28"/>
          <w:szCs w:val="28"/>
        </w:rPr>
      </w:pPr>
      <w:r w:rsidRPr="007310D9">
        <w:rPr>
          <w:sz w:val="28"/>
          <w:szCs w:val="28"/>
        </w:rPr>
        <w:t>- Θέλουμε να μάθουμε αν οι γυναίκες είναι ίσες με τους άνδρες στον αθλητισμό.</w:t>
      </w:r>
    </w:p>
    <w:p w:rsidR="007310D9" w:rsidRPr="007310D9" w:rsidRDefault="007310D9" w:rsidP="007310D9">
      <w:pPr>
        <w:rPr>
          <w:sz w:val="28"/>
          <w:szCs w:val="28"/>
        </w:rPr>
      </w:pPr>
      <w:r w:rsidRPr="007310D9">
        <w:rPr>
          <w:sz w:val="28"/>
          <w:szCs w:val="28"/>
        </w:rPr>
        <w:t>- Σε ποια αθλήματα μπορούν να πάρουν μέρος οι γυναίκες και σε ποια οι άνδρες.</w:t>
      </w:r>
    </w:p>
    <w:p w:rsidR="007310D9" w:rsidRPr="007310D9" w:rsidRDefault="007310D9" w:rsidP="007310D9">
      <w:pPr>
        <w:rPr>
          <w:sz w:val="28"/>
          <w:szCs w:val="28"/>
        </w:rPr>
      </w:pPr>
      <w:r w:rsidRPr="007310D9">
        <w:rPr>
          <w:sz w:val="28"/>
          <w:szCs w:val="28"/>
        </w:rPr>
        <w:t>- Τις διαφορές ανάμεσα στους άνδρες και τις γυναίκες στον αθλητισμό.</w:t>
      </w:r>
    </w:p>
    <w:p w:rsidR="007310D9" w:rsidRPr="007310D9" w:rsidRDefault="007310D9" w:rsidP="007310D9">
      <w:pPr>
        <w:rPr>
          <w:sz w:val="28"/>
          <w:szCs w:val="28"/>
        </w:rPr>
      </w:pPr>
      <w:r w:rsidRPr="007310D9">
        <w:rPr>
          <w:sz w:val="28"/>
          <w:szCs w:val="28"/>
        </w:rPr>
        <w:t>- Τις ομοιότητες ανάμεσα στους άνδρες και τις γυναίκες στον αθλητισμό.</w:t>
      </w:r>
    </w:p>
    <w:p w:rsidR="007310D9" w:rsidRPr="007310D9" w:rsidRDefault="007310D9" w:rsidP="007310D9">
      <w:pPr>
        <w:rPr>
          <w:sz w:val="28"/>
          <w:szCs w:val="28"/>
        </w:rPr>
      </w:pPr>
      <w:r w:rsidRPr="007310D9">
        <w:rPr>
          <w:sz w:val="28"/>
          <w:szCs w:val="28"/>
        </w:rPr>
        <w:t>- Τι πρέπει να προσέχει μια γυναίκα όταν κάνει πρωταθλητισμό.</w:t>
      </w:r>
    </w:p>
    <w:p w:rsidR="007310D9" w:rsidRPr="007310D9" w:rsidRDefault="007310D9" w:rsidP="007310D9">
      <w:pPr>
        <w:rPr>
          <w:sz w:val="28"/>
          <w:szCs w:val="28"/>
        </w:rPr>
      </w:pPr>
      <w:r w:rsidRPr="007310D9">
        <w:rPr>
          <w:sz w:val="28"/>
          <w:szCs w:val="28"/>
        </w:rPr>
        <w:t>- Ίση αντιμετώπιση ανδρών – γυναικών στον αθλητισμό.</w:t>
      </w:r>
    </w:p>
    <w:p w:rsidR="007310D9" w:rsidRPr="007310D9" w:rsidRDefault="007310D9" w:rsidP="007310D9">
      <w:pPr>
        <w:rPr>
          <w:sz w:val="28"/>
          <w:szCs w:val="28"/>
        </w:rPr>
      </w:pPr>
      <w:r w:rsidRPr="007310D9">
        <w:rPr>
          <w:sz w:val="28"/>
          <w:szCs w:val="28"/>
        </w:rPr>
        <w:t>- Να γνωρίσουμε όσο περισσότερα αθλήματα γίνεται.</w:t>
      </w:r>
    </w:p>
    <w:p w:rsidR="007310D9" w:rsidRPr="007310D9" w:rsidRDefault="007310D9" w:rsidP="007310D9">
      <w:pPr>
        <w:rPr>
          <w:sz w:val="28"/>
          <w:szCs w:val="28"/>
        </w:rPr>
      </w:pPr>
      <w:r w:rsidRPr="007310D9">
        <w:rPr>
          <w:sz w:val="28"/>
          <w:szCs w:val="28"/>
        </w:rPr>
        <w:t>- Να ενημερωθούμε για τις διακρίσεις παγκοσμίως στη σημερινή εποχή.</w:t>
      </w:r>
    </w:p>
    <w:p w:rsidR="007310D9" w:rsidRPr="007310D9" w:rsidRDefault="007310D9" w:rsidP="007310D9">
      <w:pPr>
        <w:rPr>
          <w:sz w:val="28"/>
          <w:szCs w:val="28"/>
        </w:rPr>
      </w:pPr>
      <w:r w:rsidRPr="007310D9">
        <w:rPr>
          <w:sz w:val="28"/>
          <w:szCs w:val="28"/>
        </w:rPr>
        <w:t>- Να αποκτήσουμε γνώσεις στο θέμα του αθλητισμού στην Αρχαία Ελλάδα.</w:t>
      </w:r>
    </w:p>
    <w:p w:rsidR="007310D9" w:rsidRPr="007310D9" w:rsidRDefault="007310D9" w:rsidP="007310D9">
      <w:pPr>
        <w:rPr>
          <w:sz w:val="28"/>
          <w:szCs w:val="28"/>
        </w:rPr>
      </w:pPr>
      <w:r w:rsidRPr="007310D9">
        <w:rPr>
          <w:sz w:val="28"/>
          <w:szCs w:val="28"/>
        </w:rPr>
        <w:t>- Να παροτρύνουμε περισσότερους ανθρώπους να ασχοληθούν με τον αθλητισμό.</w:t>
      </w:r>
    </w:p>
    <w:p w:rsidR="007310D9" w:rsidRPr="007310D9" w:rsidRDefault="007310D9" w:rsidP="007310D9">
      <w:pPr>
        <w:rPr>
          <w:sz w:val="28"/>
          <w:szCs w:val="28"/>
        </w:rPr>
      </w:pPr>
      <w:r w:rsidRPr="007310D9">
        <w:rPr>
          <w:sz w:val="28"/>
          <w:szCs w:val="28"/>
        </w:rPr>
        <w:t>- Την διαφορετική αντιμετώπιση των αγοριών προς τα κορίτσια.</w:t>
      </w:r>
    </w:p>
    <w:p w:rsidR="007310D9" w:rsidRPr="007310D9" w:rsidRDefault="007310D9" w:rsidP="007310D9">
      <w:pPr>
        <w:rPr>
          <w:sz w:val="28"/>
          <w:szCs w:val="28"/>
        </w:rPr>
      </w:pPr>
      <w:r w:rsidRPr="007310D9">
        <w:rPr>
          <w:sz w:val="28"/>
          <w:szCs w:val="28"/>
        </w:rPr>
        <w:t>Επιπλέον :</w:t>
      </w:r>
    </w:p>
    <w:p w:rsidR="007310D9" w:rsidRPr="007310D9" w:rsidRDefault="007310D9" w:rsidP="007310D9">
      <w:pPr>
        <w:rPr>
          <w:sz w:val="28"/>
          <w:szCs w:val="28"/>
        </w:rPr>
      </w:pPr>
      <w:r w:rsidRPr="007310D9">
        <w:rPr>
          <w:sz w:val="28"/>
          <w:szCs w:val="28"/>
        </w:rPr>
        <w:t>- Να γνωρίσουμε και να συνεργαστούμε με άλλα παιδιά.</w:t>
      </w:r>
    </w:p>
    <w:p w:rsidR="007310D9" w:rsidRPr="007310D9" w:rsidRDefault="007310D9" w:rsidP="007310D9">
      <w:pPr>
        <w:rPr>
          <w:sz w:val="28"/>
          <w:szCs w:val="28"/>
        </w:rPr>
      </w:pPr>
      <w:r w:rsidRPr="007310D9">
        <w:rPr>
          <w:sz w:val="28"/>
          <w:szCs w:val="28"/>
        </w:rPr>
        <w:t>- Να μάθουμε να λειτουργούμε ομαδικά.</w:t>
      </w:r>
    </w:p>
    <w:p w:rsidR="007310D9" w:rsidRPr="007310D9" w:rsidRDefault="007310D9" w:rsidP="007310D9">
      <w:pPr>
        <w:rPr>
          <w:sz w:val="28"/>
          <w:szCs w:val="28"/>
        </w:rPr>
      </w:pPr>
      <w:r w:rsidRPr="007310D9">
        <w:rPr>
          <w:sz w:val="28"/>
          <w:szCs w:val="28"/>
        </w:rPr>
        <w:t>- Να πάμε εκδρομή στο αθλητικό μουσείο.</w:t>
      </w:r>
    </w:p>
    <w:p w:rsidR="007310D9" w:rsidRPr="007310D9" w:rsidRDefault="007310D9" w:rsidP="007310D9">
      <w:pPr>
        <w:rPr>
          <w:sz w:val="28"/>
          <w:szCs w:val="28"/>
        </w:rPr>
      </w:pPr>
    </w:p>
    <w:p w:rsidR="007310D9" w:rsidRPr="007310D9" w:rsidRDefault="007310D9" w:rsidP="007310D9">
      <w:pPr>
        <w:rPr>
          <w:sz w:val="28"/>
          <w:szCs w:val="28"/>
        </w:rPr>
      </w:pPr>
    </w:p>
    <w:p w:rsidR="007310D9" w:rsidRDefault="007310D9" w:rsidP="007310D9">
      <w:pPr>
        <w:rPr>
          <w:sz w:val="28"/>
          <w:szCs w:val="28"/>
        </w:rPr>
      </w:pPr>
      <w:r w:rsidRPr="007310D9">
        <w:rPr>
          <w:sz w:val="40"/>
          <w:szCs w:val="40"/>
        </w:rPr>
        <w:t>Τι είναι οι ανθρωπιστικές και οι κοινωνικές επιστήμες</w:t>
      </w:r>
      <w:r w:rsidRPr="007310D9">
        <w:rPr>
          <w:sz w:val="28"/>
          <w:szCs w:val="28"/>
        </w:rPr>
        <w:t xml:space="preserve"> ; </w:t>
      </w:r>
    </w:p>
    <w:p w:rsidR="00955FAB" w:rsidRPr="007310D9" w:rsidRDefault="00955FAB" w:rsidP="007310D9">
      <w:pPr>
        <w:rPr>
          <w:sz w:val="28"/>
          <w:szCs w:val="28"/>
        </w:rPr>
      </w:pPr>
    </w:p>
    <w:p w:rsidR="007310D9" w:rsidRPr="007310D9" w:rsidRDefault="007310D9" w:rsidP="007310D9">
      <w:pPr>
        <w:jc w:val="both"/>
        <w:rPr>
          <w:sz w:val="28"/>
          <w:szCs w:val="28"/>
        </w:rPr>
      </w:pPr>
      <w:r w:rsidRPr="007310D9">
        <w:rPr>
          <w:sz w:val="28"/>
          <w:szCs w:val="28"/>
        </w:rPr>
        <w:t>- Ανθρωπιστικές και κοινωνικές επιστήμες είναι οι επιστήμες οι οποίες ασχολούνται με τον άνθρωπο και την γενική συμπεριφορά του. Ορίζονται ως αναλυτικές και κριτικές ως προς την προσέγγισή τους. Ένας ακόμα ορισμός για τις ανθρωπιστικές και κοινωνικές επιστήμες είναι :</w:t>
      </w:r>
      <w:r w:rsidRPr="007310D9">
        <w:rPr>
          <w:sz w:val="28"/>
          <w:szCs w:val="28"/>
          <w:lang w:val="bs-Latn-BA"/>
        </w:rPr>
        <w:t xml:space="preserve"> </w:t>
      </w:r>
      <w:r w:rsidRPr="007310D9">
        <w:rPr>
          <w:sz w:val="28"/>
          <w:szCs w:val="28"/>
        </w:rPr>
        <w:t>Ανθρωπιστικές και κοινωνικές επιστήμες ονομάζονται οι επιστήμες που μελετούν πτυχές της κοινωνικής ζωής των ανθρώπινων ομάδων.</w:t>
      </w:r>
    </w:p>
    <w:p w:rsidR="007310D9" w:rsidRPr="007310D9" w:rsidRDefault="007310D9" w:rsidP="007310D9">
      <w:pPr>
        <w:rPr>
          <w:sz w:val="28"/>
          <w:szCs w:val="28"/>
        </w:rPr>
      </w:pPr>
      <w:r w:rsidRPr="007310D9">
        <w:rPr>
          <w:sz w:val="28"/>
          <w:szCs w:val="28"/>
        </w:rPr>
        <w:t>Ποια είναι τα αναμενόμενα οφέλη ;</w:t>
      </w:r>
    </w:p>
    <w:p w:rsidR="007310D9" w:rsidRPr="007310D9" w:rsidRDefault="007310D9" w:rsidP="007310D9">
      <w:pPr>
        <w:jc w:val="both"/>
        <w:rPr>
          <w:sz w:val="28"/>
          <w:szCs w:val="28"/>
        </w:rPr>
      </w:pPr>
      <w:r w:rsidRPr="007310D9">
        <w:rPr>
          <w:sz w:val="28"/>
          <w:szCs w:val="28"/>
        </w:rPr>
        <w:t>- Σίγουρα η εργασία και γενικότερα η όλη μελέτη του συγκεκριμένου θέματος, θα μας κάνει να δούμε τον αθλητισμό με άλλο μάτι. Να καταλάβουμε και να αισθανθούμε περισσότερα στον τομέα του, ακόμα, να γίνουμε και καλύτεροι άνθρωποι. Επίσης μέσω της έρευνας μας, μας δημιουργήθηκαν ορισμένες προσδοκίες. Παραδείγματος χάρη, να μάθουμε περισσότερα πράγματα για τον αθλητισμό. Ακόμη, μας επηρέασε τόσο, που αποφασίσαμε να κάνουμε εξωσχολική δουλειά, να βρούμε στοιχεία, για να μπορούμε να καταλάβουμε τον κόσμο του αθλητισμού, και τι συμβαίνει σε αυτόν.</w:t>
      </w:r>
    </w:p>
    <w:p w:rsidR="007310D9" w:rsidRPr="007310D9" w:rsidRDefault="007310D9" w:rsidP="007310D9">
      <w:pPr>
        <w:rPr>
          <w:sz w:val="28"/>
          <w:szCs w:val="28"/>
        </w:rPr>
      </w:pPr>
    </w:p>
    <w:p w:rsidR="007310D9" w:rsidRDefault="007310D9" w:rsidP="007310D9">
      <w:pPr>
        <w:rPr>
          <w:sz w:val="28"/>
          <w:szCs w:val="28"/>
        </w:rPr>
      </w:pPr>
      <w:r w:rsidRPr="007310D9">
        <w:rPr>
          <w:sz w:val="40"/>
          <w:szCs w:val="40"/>
        </w:rPr>
        <w:t>Το ασθενές φύλο στον αθλητισμό</w:t>
      </w:r>
      <w:r w:rsidRPr="007310D9">
        <w:rPr>
          <w:sz w:val="28"/>
          <w:szCs w:val="28"/>
        </w:rPr>
        <w:t xml:space="preserve"> :</w:t>
      </w:r>
    </w:p>
    <w:p w:rsidR="00955FAB" w:rsidRPr="007310D9" w:rsidRDefault="00955FAB" w:rsidP="007310D9">
      <w:pPr>
        <w:rPr>
          <w:sz w:val="28"/>
          <w:szCs w:val="28"/>
        </w:rPr>
      </w:pPr>
    </w:p>
    <w:p w:rsidR="007310D9" w:rsidRPr="007310D9" w:rsidRDefault="007310D9" w:rsidP="007310D9">
      <w:pPr>
        <w:jc w:val="both"/>
        <w:rPr>
          <w:sz w:val="28"/>
          <w:szCs w:val="28"/>
        </w:rPr>
      </w:pPr>
      <w:r w:rsidRPr="007310D9">
        <w:rPr>
          <w:sz w:val="28"/>
          <w:szCs w:val="28"/>
        </w:rPr>
        <w:lastRenderedPageBreak/>
        <w:t>Το θέμα αυτό μας λέει ότι τα δύο φύλα δεν είναι ίσα στον αθλητισμό. Μας δείχνει ότι η γυναίκα είναι το ασθενές φύλο, και βλέπουμε ότι αυτό ισχύει εδώ και πάρα πολλά χρόνια. Μέσα από αυτό το θέμα μπορούμε να μάθουμε οτιδήποτε μας απασχολεί σχετικά με τον αθλητισμό, αλλά κυρίως, τις διαφορές ανάμεσα στα δύο φύλα, που αν το ψάξουμε λίγο, είναι περισσότερες από όσες νομίζαμε.</w:t>
      </w:r>
    </w:p>
    <w:p w:rsidR="007310D9" w:rsidRPr="007310D9" w:rsidRDefault="007310D9" w:rsidP="007310D9">
      <w:pPr>
        <w:rPr>
          <w:sz w:val="28"/>
          <w:szCs w:val="28"/>
        </w:rPr>
      </w:pPr>
    </w:p>
    <w:p w:rsidR="007310D9" w:rsidRDefault="007310D9" w:rsidP="007310D9">
      <w:pPr>
        <w:rPr>
          <w:sz w:val="28"/>
          <w:szCs w:val="28"/>
        </w:rPr>
      </w:pPr>
      <w:r w:rsidRPr="007310D9">
        <w:rPr>
          <w:sz w:val="40"/>
          <w:szCs w:val="40"/>
        </w:rPr>
        <w:t>Κοινωνικό και βιολογικό φύλο</w:t>
      </w:r>
      <w:r w:rsidRPr="007310D9">
        <w:rPr>
          <w:sz w:val="28"/>
          <w:szCs w:val="28"/>
        </w:rPr>
        <w:t xml:space="preserve"> :</w:t>
      </w:r>
    </w:p>
    <w:p w:rsidR="00955FAB" w:rsidRPr="007310D9" w:rsidRDefault="00955FAB" w:rsidP="007310D9">
      <w:pPr>
        <w:rPr>
          <w:sz w:val="28"/>
          <w:szCs w:val="28"/>
        </w:rPr>
      </w:pPr>
    </w:p>
    <w:p w:rsidR="007310D9" w:rsidRDefault="007310D9" w:rsidP="007310D9">
      <w:pPr>
        <w:jc w:val="both"/>
        <w:rPr>
          <w:sz w:val="28"/>
          <w:szCs w:val="28"/>
        </w:rPr>
      </w:pPr>
      <w:r w:rsidRPr="007310D9">
        <w:rPr>
          <w:sz w:val="28"/>
          <w:szCs w:val="28"/>
        </w:rPr>
        <w:t>Το κοινωνικό φύλο αφορά την κοινωνική και πολιτισμική διαφοροποίηση ανάμεσα στους άνδρες και τις γυναίκες. Είναι μια κοινωνική κατασκευή, την οποία χρησιμοποιούν οι άνθρωποι για να μπορέσουν να κατανοήσουν και να διαχειριστούν την ύπαρξη δύο διαφορετικών φύλων, σε αντίθεση με το βιολογικό φύλο που καθορίζεται από την φύση και σχετίζεται με την γενετήσια ταυτότητα του ατόμου (αν είναι άνδρας ή γυναίκα).</w:t>
      </w:r>
    </w:p>
    <w:p w:rsidR="00955FAB" w:rsidRDefault="00955FAB" w:rsidP="007310D9">
      <w:pPr>
        <w:jc w:val="both"/>
        <w:rPr>
          <w:sz w:val="28"/>
          <w:szCs w:val="28"/>
        </w:rPr>
      </w:pPr>
    </w:p>
    <w:p w:rsidR="00955FAB" w:rsidRDefault="00955FAB" w:rsidP="007310D9">
      <w:pPr>
        <w:jc w:val="both"/>
        <w:rPr>
          <w:sz w:val="28"/>
          <w:szCs w:val="28"/>
        </w:rPr>
      </w:pPr>
    </w:p>
    <w:p w:rsidR="00955FAB" w:rsidRDefault="00955FAB" w:rsidP="007310D9">
      <w:pPr>
        <w:jc w:val="both"/>
        <w:rPr>
          <w:sz w:val="28"/>
          <w:szCs w:val="28"/>
        </w:rPr>
      </w:pPr>
      <w:r>
        <w:rPr>
          <w:sz w:val="28"/>
          <w:szCs w:val="28"/>
        </w:rPr>
        <w:t xml:space="preserve">                                </w:t>
      </w:r>
      <w:r>
        <w:rPr>
          <w:noProof/>
          <w:sz w:val="48"/>
          <w:szCs w:val="48"/>
        </w:rPr>
        <w:drawing>
          <wp:inline distT="0" distB="0" distL="0" distR="0">
            <wp:extent cx="2790825" cy="2743200"/>
            <wp:effectExtent l="19050" t="0" r="9525" b="0"/>
            <wp:docPr id="9" name="Εικόνα 1" descr="biologiko fi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logiko filo"/>
                    <pic:cNvPicPr>
                      <a:picLocks noChangeAspect="1" noChangeArrowheads="1"/>
                    </pic:cNvPicPr>
                  </pic:nvPicPr>
                  <pic:blipFill>
                    <a:blip r:embed="rId10"/>
                    <a:srcRect/>
                    <a:stretch>
                      <a:fillRect/>
                    </a:stretch>
                  </pic:blipFill>
                  <pic:spPr bwMode="auto">
                    <a:xfrm>
                      <a:off x="0" y="0"/>
                      <a:ext cx="2790825" cy="2743200"/>
                    </a:xfrm>
                    <a:prstGeom prst="rect">
                      <a:avLst/>
                    </a:prstGeom>
                    <a:noFill/>
                    <a:ln w="9525">
                      <a:noFill/>
                      <a:miter lim="800000"/>
                      <a:headEnd/>
                      <a:tailEnd/>
                    </a:ln>
                  </pic:spPr>
                </pic:pic>
              </a:graphicData>
            </a:graphic>
          </wp:inline>
        </w:drawing>
      </w:r>
    </w:p>
    <w:p w:rsidR="00955FAB" w:rsidRDefault="00955FAB" w:rsidP="007310D9">
      <w:pPr>
        <w:jc w:val="both"/>
        <w:rPr>
          <w:sz w:val="28"/>
          <w:szCs w:val="28"/>
        </w:rPr>
      </w:pPr>
    </w:p>
    <w:p w:rsidR="00955FAB" w:rsidRDefault="00955FAB" w:rsidP="007310D9">
      <w:pPr>
        <w:jc w:val="both"/>
        <w:rPr>
          <w:sz w:val="28"/>
          <w:szCs w:val="28"/>
        </w:rPr>
      </w:pPr>
    </w:p>
    <w:p w:rsidR="00955FAB" w:rsidRDefault="00955FAB" w:rsidP="007310D9">
      <w:pPr>
        <w:jc w:val="both"/>
        <w:rPr>
          <w:sz w:val="28"/>
          <w:szCs w:val="28"/>
        </w:rPr>
      </w:pPr>
    </w:p>
    <w:p w:rsidR="007310D9" w:rsidRDefault="007310D9" w:rsidP="007310D9">
      <w:pPr>
        <w:rPr>
          <w:sz w:val="28"/>
          <w:szCs w:val="28"/>
        </w:rPr>
      </w:pPr>
      <w:r w:rsidRPr="007310D9">
        <w:rPr>
          <w:sz w:val="40"/>
          <w:szCs w:val="40"/>
        </w:rPr>
        <w:t>Βιολογικές διαφορές μεταξύ των δύο φύλων</w:t>
      </w:r>
      <w:r w:rsidRPr="007310D9">
        <w:rPr>
          <w:sz w:val="28"/>
          <w:szCs w:val="28"/>
        </w:rPr>
        <w:t xml:space="preserve"> :</w:t>
      </w:r>
    </w:p>
    <w:p w:rsidR="00955FAB" w:rsidRPr="007310D9" w:rsidRDefault="00955FAB" w:rsidP="007310D9">
      <w:pPr>
        <w:rPr>
          <w:sz w:val="28"/>
          <w:szCs w:val="28"/>
        </w:rPr>
      </w:pPr>
    </w:p>
    <w:p w:rsidR="007310D9" w:rsidRPr="007310D9" w:rsidRDefault="007310D9" w:rsidP="007310D9">
      <w:pPr>
        <w:rPr>
          <w:sz w:val="28"/>
          <w:szCs w:val="28"/>
        </w:rPr>
      </w:pPr>
      <w:r w:rsidRPr="007310D9">
        <w:rPr>
          <w:sz w:val="28"/>
          <w:szCs w:val="28"/>
        </w:rPr>
        <w:t>1.Μυοσκελετικό σύστημα :</w:t>
      </w:r>
    </w:p>
    <w:p w:rsidR="007310D9" w:rsidRPr="007310D9" w:rsidRDefault="007310D9" w:rsidP="007310D9">
      <w:pPr>
        <w:jc w:val="both"/>
        <w:rPr>
          <w:sz w:val="28"/>
          <w:szCs w:val="28"/>
        </w:rPr>
      </w:pPr>
      <w:r w:rsidRPr="007310D9">
        <w:rPr>
          <w:sz w:val="28"/>
          <w:szCs w:val="28"/>
        </w:rPr>
        <w:t xml:space="preserve">Ο σκελετός της γυναίκας είναι κατά κανόνα πιο μικρός και ελαφρύς από τον ανδρικό. Ιδιαίτερα μετά την εμμηνόπαυση η εναπόθεση αλάτων στον οστίτη ιστό των γυναικών μειώνεται, και ο κίνδυνος εμφάνισης οστεοπόρωσης είναι μεγαλύτερος από ότι στους άνδρες. Ακόμη οι γυναίκες έχουν μικρότερο ύψος και χαμηλότερο κέντρο βάρους σώματος. Η </w:t>
      </w:r>
      <w:proofErr w:type="spellStart"/>
      <w:r w:rsidRPr="007310D9">
        <w:rPr>
          <w:sz w:val="28"/>
          <w:szCs w:val="28"/>
        </w:rPr>
        <w:t>διακρωμιακή</w:t>
      </w:r>
      <w:proofErr w:type="spellEnd"/>
      <w:r w:rsidRPr="007310D9">
        <w:rPr>
          <w:sz w:val="28"/>
          <w:szCs w:val="28"/>
        </w:rPr>
        <w:t xml:space="preserve"> διάμετρος είναι μικρότερη στις γυναίκες, όπως και το μήκος των άνω άκρων. Επίσης είναι μικρότερη η επιφάνεια των παλαμών. Το εύρος της πυέλου είναι μεγαλύτερο στις γυναίκες, ενώ </w:t>
      </w:r>
      <w:r w:rsidRPr="007310D9">
        <w:rPr>
          <w:sz w:val="28"/>
          <w:szCs w:val="28"/>
        </w:rPr>
        <w:lastRenderedPageBreak/>
        <w:t>μεγαλύτερη είναι και η γωνία του τετρακέφαλου, γεγονός που προδιαθέτει για συχνότερες κακώσεις στην επιγονατίδα στις αθλήτριες. Οι γυναίκες εμφανίζουν μεγαλύτερη ευκαμψία των αρθρώσεων και ιδιαίτερα των αρθρώσεων του αγκώνα και του καρπού. Αυτό κυρίως οφείλεται στην μεγαλύτερη πλαστικότητα που εμφανίζουν οι αρθρικοί σύνδεσμοι.</w:t>
      </w:r>
    </w:p>
    <w:p w:rsidR="007310D9" w:rsidRPr="007310D9" w:rsidRDefault="007310D9" w:rsidP="007310D9">
      <w:pPr>
        <w:jc w:val="both"/>
        <w:rPr>
          <w:sz w:val="28"/>
          <w:szCs w:val="28"/>
        </w:rPr>
      </w:pPr>
      <w:r w:rsidRPr="007310D9">
        <w:rPr>
          <w:sz w:val="28"/>
          <w:szCs w:val="28"/>
        </w:rPr>
        <w:t xml:space="preserve"> Το μυϊκό σύστημα της γυναίκας είναι λιγότερο ανεπτυγμένο σε σύγκριση με τον άνδρα. Οι μύες στη γυναίκα αντιπροσωπεύουν το 33% του συνολικού βάρους σώματος, ενώ στον άνδρα αντιπροσωπεύουν το 40-42%. Παρά τις ποσοτικές όμως διαφορές σχετικά με το μέγεθος των μυϊκών  ινών, οι ποιοτικές διαφορές, δηλαδή οι διαφορές ανάμεσα στον τύπο των μυϊκών ινών και στις μεταβολικές δραστηριότητες τους, δεν είναι πολύ σημαντικές για την μεγάλη πλειοψηφία των μυών ανάμεσα στα δύο φύλα, ιδιαίτερα σε απροπόνητα άτομα. Μετά την ηλικία των 60 ετών, η μυϊκή ατροφία στις γυναίκες είναι μεγαλύτερη από ότι στους άνδρες.</w:t>
      </w:r>
    </w:p>
    <w:p w:rsidR="007310D9" w:rsidRPr="007310D9" w:rsidRDefault="007310D9" w:rsidP="007310D9">
      <w:pPr>
        <w:jc w:val="both"/>
        <w:rPr>
          <w:sz w:val="28"/>
          <w:szCs w:val="28"/>
        </w:rPr>
      </w:pPr>
      <w:r w:rsidRPr="007310D9">
        <w:rPr>
          <w:sz w:val="28"/>
          <w:szCs w:val="28"/>
        </w:rPr>
        <w:t xml:space="preserve"> Οι γυναίκες διαθέτουν περισσότερο δομικό λίπος από τους άνδρες. Το γεγονός αυτό αποδίδεται στα διαφορετικά επίπεδα ορισμένων ορμονών, όπως των οιστρογόνων στην γυναίκα. Στις γυναίκες ηλικίας 18-25 ετών το ποσοστό λίπους είναι περίπου 20-25% του σωματικού βάρους, ενώ στους άνδρες κυμαίνεται από 8-20%. Το μικρότερο ποσοστό εμφανίζεται στους αθλούμενους και το μεγαλύτερο σε άτομα που δεν ασκούνται. Αλλά και ανάμεσα σε διάφορα είδη </w:t>
      </w:r>
      <w:r w:rsidRPr="007310D9">
        <w:rPr>
          <w:sz w:val="28"/>
          <w:szCs w:val="28"/>
          <w:lang w:val="en-US"/>
        </w:rPr>
        <w:t>sports</w:t>
      </w:r>
      <w:r w:rsidRPr="007310D9">
        <w:rPr>
          <w:sz w:val="28"/>
          <w:szCs w:val="28"/>
        </w:rPr>
        <w:t xml:space="preserve"> υπάρχει διαφορετική κατανομή λιπώδους ιστού. Έτσι π.χ. σε αθλητές δρόμων αντοχής το λίπος είναι περίπου 4-8% του σωματικού βάρους, ενώ η αντίστοιχη τιμή για αθλήτριες αντοχής είναι 6-12%. Σε αθλητές καλαθόσφαιρας το λίπος είναι 7-10%, ενώ σε καλαθοσφαιρίστριες είναι 16-27%. Σε αθλητές κολύμβησης ταχύτητας είναι 5-10%, ενώ σε κολυμβήτριες είναι 15-25%.</w:t>
      </w:r>
    </w:p>
    <w:p w:rsidR="007310D9" w:rsidRPr="007310D9" w:rsidRDefault="007310D9" w:rsidP="007310D9">
      <w:pPr>
        <w:rPr>
          <w:sz w:val="28"/>
          <w:szCs w:val="28"/>
        </w:rPr>
      </w:pPr>
    </w:p>
    <w:p w:rsidR="007310D9" w:rsidRPr="007310D9" w:rsidRDefault="007310D9" w:rsidP="007310D9">
      <w:pPr>
        <w:rPr>
          <w:sz w:val="28"/>
          <w:szCs w:val="28"/>
        </w:rPr>
      </w:pPr>
    </w:p>
    <w:p w:rsidR="007310D9" w:rsidRPr="007310D9" w:rsidRDefault="007310D9" w:rsidP="007310D9">
      <w:pPr>
        <w:rPr>
          <w:sz w:val="28"/>
          <w:szCs w:val="28"/>
        </w:rPr>
      </w:pPr>
    </w:p>
    <w:p w:rsidR="007310D9" w:rsidRPr="007310D9" w:rsidRDefault="007310D9" w:rsidP="007310D9">
      <w:pPr>
        <w:rPr>
          <w:sz w:val="28"/>
          <w:szCs w:val="28"/>
        </w:rPr>
      </w:pPr>
    </w:p>
    <w:p w:rsidR="007310D9" w:rsidRPr="007310D9" w:rsidRDefault="007310D9" w:rsidP="007310D9">
      <w:pPr>
        <w:rPr>
          <w:sz w:val="28"/>
          <w:szCs w:val="28"/>
        </w:rPr>
      </w:pPr>
      <w:r w:rsidRPr="007310D9">
        <w:rPr>
          <w:sz w:val="28"/>
          <w:szCs w:val="28"/>
        </w:rPr>
        <w:t>2.Καρδιαγγειακό σύστημα :</w:t>
      </w:r>
    </w:p>
    <w:p w:rsidR="007310D9" w:rsidRPr="007310D9" w:rsidRDefault="007310D9" w:rsidP="007310D9">
      <w:pPr>
        <w:jc w:val="both"/>
        <w:rPr>
          <w:sz w:val="28"/>
          <w:szCs w:val="28"/>
        </w:rPr>
      </w:pPr>
      <w:r w:rsidRPr="007310D9">
        <w:rPr>
          <w:sz w:val="28"/>
          <w:szCs w:val="28"/>
        </w:rPr>
        <w:t>Οι γυναίκες εμφανίζουν μικρότερη μάζα μυοκαρδίου και μικρότερο συνολικό όγκο καρδιάς από τους άνδρες. Επίσης έχουν μεγαλύτερη καρδιακή συχνότητα ηρεμίας, αλλά μικρότερη μέγιστη καρδιακή συχνότητα κατά την άσκηση μέγιστης έντασης συγκριτικά με τους άνδρες της ίδιας ηλικίας. Ο όγκος παλμού, ο συνολικός όγκος αίματος που κυκλοφορεί, η αιμοσφαιρίνη και η μέγιστη πρόσληψη οξυγόνου είναι μικρότερα στις γυναίκες συγκριτικά με τους άνδρες. Ο κίνδυνος αθηροσκλήρωσης των στεφανιαίων αρτηριών είναι κατά πολύ μικρότερος στις γυναίκες μέχρι την εμμηνόπαυση, εξαιτίας του προστατευτικού ρόλου των οιστρογόνων. Αλλά και οι στεφανιαίες αρτηρίες εμφανίζουν ορισμένες ανατομικές διαφορές συγκριτικά με τους άνδρες.</w:t>
      </w:r>
    </w:p>
    <w:p w:rsidR="007310D9" w:rsidRPr="007310D9" w:rsidRDefault="007310D9" w:rsidP="007310D9">
      <w:pPr>
        <w:jc w:val="both"/>
        <w:rPr>
          <w:sz w:val="28"/>
          <w:szCs w:val="28"/>
        </w:rPr>
      </w:pPr>
      <w:r w:rsidRPr="007310D9">
        <w:rPr>
          <w:sz w:val="28"/>
          <w:szCs w:val="28"/>
        </w:rPr>
        <w:t xml:space="preserve">σχετίζεται με την προετοιμασία της μήτρας για την εγκυμοσύνη και των μαστών για την γαλουχία. Οι οξείες ανταποκρίσεις του κυκλοφορικού συστήματος, καθώς και οι χρόνιες προσαρμογές του με την άσκηση είναι παρόμοιες για τα δύο φύλα. </w:t>
      </w:r>
      <w:r w:rsidRPr="007310D9">
        <w:rPr>
          <w:sz w:val="28"/>
          <w:szCs w:val="28"/>
        </w:rPr>
        <w:lastRenderedPageBreak/>
        <w:t xml:space="preserve">Παρόμοια είναι και τα ευνοϊκά αποτελέσματα της συστηματικής φυσικής δραστηριότητας στην καρδιά και τα αγγεία. </w:t>
      </w:r>
    </w:p>
    <w:p w:rsidR="007310D9" w:rsidRPr="007310D9" w:rsidRDefault="007310D9" w:rsidP="007310D9">
      <w:pPr>
        <w:jc w:val="both"/>
        <w:rPr>
          <w:sz w:val="28"/>
          <w:szCs w:val="28"/>
        </w:rPr>
      </w:pPr>
      <w:r w:rsidRPr="007310D9">
        <w:rPr>
          <w:sz w:val="28"/>
          <w:szCs w:val="28"/>
        </w:rPr>
        <w:t>3.Αναπνευστικό σύστημα :</w:t>
      </w:r>
    </w:p>
    <w:p w:rsidR="007310D9" w:rsidRPr="007310D9" w:rsidRDefault="007310D9" w:rsidP="007310D9">
      <w:pPr>
        <w:jc w:val="both"/>
        <w:rPr>
          <w:sz w:val="28"/>
          <w:szCs w:val="28"/>
        </w:rPr>
      </w:pPr>
      <w:r w:rsidRPr="007310D9">
        <w:rPr>
          <w:sz w:val="28"/>
          <w:szCs w:val="28"/>
        </w:rPr>
        <w:t>Οι γυναίκες διαθέτουν μικρότερους πνεύμονες από τους άνδρες και εμφανίζουν συγκριτικά μικρότερους αναπνευστικούς όγκους και χωρητικότητες. Οι διαφορές της λειτουργίας των πνευμόνων αφορά τόσο την ηρεμία, όσο και την άσκηση.</w:t>
      </w:r>
    </w:p>
    <w:p w:rsidR="007310D9" w:rsidRPr="007310D9" w:rsidRDefault="007310D9" w:rsidP="007310D9">
      <w:pPr>
        <w:jc w:val="both"/>
        <w:rPr>
          <w:sz w:val="28"/>
          <w:szCs w:val="28"/>
        </w:rPr>
      </w:pPr>
      <w:r w:rsidRPr="007310D9">
        <w:rPr>
          <w:sz w:val="28"/>
          <w:szCs w:val="28"/>
        </w:rPr>
        <w:t>4.Νευρικό σύστημα :</w:t>
      </w:r>
    </w:p>
    <w:p w:rsidR="007310D9" w:rsidRPr="007310D9" w:rsidRDefault="007310D9" w:rsidP="007310D9">
      <w:pPr>
        <w:jc w:val="both"/>
        <w:rPr>
          <w:sz w:val="28"/>
          <w:szCs w:val="28"/>
        </w:rPr>
      </w:pPr>
      <w:r w:rsidRPr="007310D9">
        <w:rPr>
          <w:sz w:val="28"/>
          <w:szCs w:val="28"/>
        </w:rPr>
        <w:t xml:space="preserve">Οι μόνες διαφορές στο νευρικό σύστημα αφορούν την λειτουργία των </w:t>
      </w:r>
      <w:proofErr w:type="spellStart"/>
      <w:r w:rsidRPr="007310D9">
        <w:rPr>
          <w:sz w:val="28"/>
          <w:szCs w:val="28"/>
        </w:rPr>
        <w:t>νευρομυϊκών</w:t>
      </w:r>
      <w:proofErr w:type="spellEnd"/>
      <w:r w:rsidRPr="007310D9">
        <w:rPr>
          <w:sz w:val="28"/>
          <w:szCs w:val="28"/>
        </w:rPr>
        <w:t xml:space="preserve"> συνάψεων. Στις γυναίκες υπάρχουν ενδείξεις ότι η μεταφορά της διέγερσης επιτελείται ταχύτερα.</w:t>
      </w:r>
    </w:p>
    <w:p w:rsidR="007310D9" w:rsidRPr="007310D9" w:rsidRDefault="007310D9" w:rsidP="007310D9">
      <w:pPr>
        <w:jc w:val="both"/>
        <w:rPr>
          <w:sz w:val="28"/>
          <w:szCs w:val="28"/>
        </w:rPr>
      </w:pPr>
      <w:r w:rsidRPr="007310D9">
        <w:rPr>
          <w:sz w:val="28"/>
          <w:szCs w:val="28"/>
        </w:rPr>
        <w:t>5.Ενδοκρινικό σύστημα :</w:t>
      </w:r>
    </w:p>
    <w:p w:rsidR="002A1E0E" w:rsidRDefault="00B355F3" w:rsidP="007310D9">
      <w:pPr>
        <w:rPr>
          <w:sz w:val="28"/>
          <w:szCs w:val="28"/>
        </w:rPr>
      </w:pPr>
      <w:r>
        <w:rPr>
          <w:noProof/>
          <w:sz w:val="28"/>
          <w:szCs w:val="28"/>
        </w:rPr>
        <w:drawing>
          <wp:anchor distT="0" distB="0" distL="114300" distR="114300" simplePos="0" relativeHeight="251662336" behindDoc="0" locked="0" layoutInCell="1" allowOverlap="1">
            <wp:simplePos x="0" y="0"/>
            <wp:positionH relativeFrom="column">
              <wp:posOffset>533400</wp:posOffset>
            </wp:positionH>
            <wp:positionV relativeFrom="paragraph">
              <wp:posOffset>1951355</wp:posOffset>
            </wp:positionV>
            <wp:extent cx="2895600" cy="4648200"/>
            <wp:effectExtent l="19050" t="0" r="0" b="0"/>
            <wp:wrapSquare wrapText="bothSides"/>
            <wp:docPr id="7" name="Εικόνα 5" descr="C:\Documents and Settings\PAPADOPOULOS_S\Desktop\New Folder\phgh.jpg"/>
            <wp:cNvGraphicFramePr/>
            <a:graphic xmlns:a="http://schemas.openxmlformats.org/drawingml/2006/main">
              <a:graphicData uri="http://schemas.openxmlformats.org/drawingml/2006/picture">
                <pic:pic xmlns:pic="http://schemas.openxmlformats.org/drawingml/2006/picture">
                  <pic:nvPicPr>
                    <pic:cNvPr id="12293" name="Picture 5" descr="C:\Documents and Settings\PAPADOPOULOS_S\Desktop\New Folder\phgh.jpg"/>
                    <pic:cNvPicPr>
                      <a:picLocks noChangeAspect="1" noChangeArrowheads="1"/>
                    </pic:cNvPicPr>
                  </pic:nvPicPr>
                  <pic:blipFill>
                    <a:blip r:embed="rId11"/>
                    <a:srcRect/>
                    <a:stretch>
                      <a:fillRect/>
                    </a:stretch>
                  </pic:blipFill>
                  <pic:spPr bwMode="auto">
                    <a:xfrm>
                      <a:off x="0" y="0"/>
                      <a:ext cx="2895600" cy="4648200"/>
                    </a:xfrm>
                    <a:prstGeom prst="rect">
                      <a:avLst/>
                    </a:prstGeom>
                    <a:noFill/>
                    <a:ln w="9525">
                      <a:noFill/>
                      <a:miter lim="800000"/>
                      <a:headEnd/>
                      <a:tailEnd/>
                    </a:ln>
                    <a:effectLst/>
                  </pic:spPr>
                </pic:pic>
              </a:graphicData>
            </a:graphic>
          </wp:anchor>
        </w:drawing>
      </w:r>
      <w:r w:rsidR="007310D9" w:rsidRPr="007310D9">
        <w:rPr>
          <w:sz w:val="28"/>
          <w:szCs w:val="28"/>
        </w:rPr>
        <w:t xml:space="preserve">Ανάμεσα στα δύο φύλα υπάρχουν σημαντικές διαφορές στα επίπεδα των ορμονών που κυκλοφορούν και ιδιαίτερα εκείνων που έχουν σχέση με τις λειτουργίες της αναπαραγωγής, δηλαδή της τεστοστερόνης, των οιστρογόνων και της προγεστερόνης. Η τεστοστερόνη, που στους άνδρες κυμαίνεται σε πολύ ψηλά επίπεδα σε σύγκριση με τις γυναίκες, ευθύνεται για την εμφάνιση των </w:t>
      </w:r>
      <w:proofErr w:type="spellStart"/>
      <w:r w:rsidR="007310D9" w:rsidRPr="007310D9">
        <w:rPr>
          <w:sz w:val="28"/>
          <w:szCs w:val="28"/>
        </w:rPr>
        <w:t>δευτερεύοντων</w:t>
      </w:r>
      <w:proofErr w:type="spellEnd"/>
      <w:r w:rsidR="007310D9" w:rsidRPr="007310D9">
        <w:rPr>
          <w:sz w:val="28"/>
          <w:szCs w:val="28"/>
        </w:rPr>
        <w:t xml:space="preserve"> χαρακτηριστικών του ανδρικού φύλου και για την αύξηση της μυϊκής μάζας και ισχύος. Τα οιστρογόνα στις γυναίκες είναι υπεύθυνα για την διαμόρφωση των γεννητικών οργάνων, των μαστών, του </w:t>
      </w:r>
      <w:proofErr w:type="spellStart"/>
      <w:r w:rsidR="007310D9" w:rsidRPr="007310D9">
        <w:rPr>
          <w:sz w:val="28"/>
          <w:szCs w:val="28"/>
        </w:rPr>
        <w:t>μυοσκελετικού</w:t>
      </w:r>
      <w:proofErr w:type="spellEnd"/>
      <w:r w:rsidR="007310D9" w:rsidRPr="007310D9">
        <w:rPr>
          <w:sz w:val="28"/>
          <w:szCs w:val="28"/>
        </w:rPr>
        <w:t xml:space="preserve"> συστήματος, της κατανομής του λιπώδους ιστού κ.ά., ενώ η προγεστερόνη</w:t>
      </w:r>
      <w:r w:rsidR="007310D9" w:rsidRPr="007310D9">
        <w:rPr>
          <w:sz w:val="28"/>
          <w:szCs w:val="28"/>
        </w:rPr>
        <w:br/>
      </w:r>
    </w:p>
    <w:p w:rsidR="002A1E0E" w:rsidRDefault="002A1E0E" w:rsidP="00B168EB">
      <w:pPr>
        <w:rPr>
          <w:sz w:val="28"/>
          <w:szCs w:val="28"/>
        </w:rPr>
      </w:pPr>
    </w:p>
    <w:p w:rsidR="002A1E0E" w:rsidRDefault="002A1E0E" w:rsidP="00B168EB">
      <w:pPr>
        <w:rPr>
          <w:sz w:val="28"/>
          <w:szCs w:val="28"/>
        </w:rPr>
      </w:pPr>
    </w:p>
    <w:p w:rsidR="002A1E0E" w:rsidRDefault="002A1E0E" w:rsidP="00B168EB">
      <w:pPr>
        <w:rPr>
          <w:sz w:val="28"/>
          <w:szCs w:val="28"/>
        </w:rPr>
      </w:pPr>
    </w:p>
    <w:p w:rsidR="002A1E0E" w:rsidRDefault="002A1E0E" w:rsidP="00B168EB">
      <w:pPr>
        <w:rPr>
          <w:sz w:val="28"/>
          <w:szCs w:val="28"/>
        </w:rPr>
      </w:pPr>
    </w:p>
    <w:p w:rsidR="002A1E0E" w:rsidRDefault="002A1E0E" w:rsidP="00B168EB">
      <w:pPr>
        <w:rPr>
          <w:sz w:val="28"/>
          <w:szCs w:val="28"/>
        </w:rPr>
      </w:pPr>
    </w:p>
    <w:p w:rsidR="002A1E0E" w:rsidRDefault="00B355F3" w:rsidP="00BF0192">
      <w:pPr>
        <w:jc w:val="right"/>
        <w:rPr>
          <w:sz w:val="32"/>
        </w:rPr>
      </w:pPr>
      <w:r>
        <w:rPr>
          <w:b/>
          <w:bCs/>
          <w:sz w:val="32"/>
        </w:rPr>
        <w:t xml:space="preserve">                                                                 </w:t>
      </w:r>
      <w:proofErr w:type="spellStart"/>
      <w:r w:rsidRPr="00044CB1">
        <w:rPr>
          <w:b/>
          <w:bCs/>
          <w:sz w:val="32"/>
        </w:rPr>
        <w:t>Χρυσοπηγή</w:t>
      </w:r>
      <w:proofErr w:type="spellEnd"/>
      <w:r w:rsidRPr="00044CB1">
        <w:rPr>
          <w:b/>
          <w:bCs/>
          <w:sz w:val="32"/>
        </w:rPr>
        <w:t xml:space="preserve"> (</w:t>
      </w:r>
      <w:r>
        <w:rPr>
          <w:b/>
          <w:bCs/>
          <w:sz w:val="32"/>
        </w:rPr>
        <w:t xml:space="preserve">Πηγή) </w:t>
      </w:r>
      <w:proofErr w:type="spellStart"/>
      <w:r>
        <w:rPr>
          <w:b/>
          <w:bCs/>
          <w:sz w:val="32"/>
        </w:rPr>
        <w:t>Δεβετζή</w:t>
      </w:r>
      <w:proofErr w:type="spellEnd"/>
      <w:r>
        <w:rPr>
          <w:b/>
          <w:bCs/>
          <w:sz w:val="32"/>
        </w:rPr>
        <w:t>, 2004 αργυρό-2008</w:t>
      </w:r>
      <w:r w:rsidRPr="00044CB1">
        <w:rPr>
          <w:b/>
          <w:bCs/>
          <w:sz w:val="32"/>
        </w:rPr>
        <w:t xml:space="preserve"> χάλκινο τριπλούν παγκοσμίως, (15,32μ.)</w:t>
      </w:r>
    </w:p>
    <w:p w:rsidR="00BF0192" w:rsidRDefault="00BF0192" w:rsidP="00BF0192">
      <w:pPr>
        <w:jc w:val="right"/>
        <w:rPr>
          <w:sz w:val="32"/>
        </w:rPr>
      </w:pPr>
    </w:p>
    <w:p w:rsidR="00BF0192" w:rsidRDefault="00BF0192" w:rsidP="00BF0192">
      <w:pPr>
        <w:jc w:val="right"/>
        <w:rPr>
          <w:sz w:val="32"/>
        </w:rPr>
      </w:pPr>
    </w:p>
    <w:p w:rsidR="00BF0192" w:rsidRDefault="00BF0192" w:rsidP="00BF0192">
      <w:pPr>
        <w:jc w:val="right"/>
        <w:rPr>
          <w:sz w:val="32"/>
        </w:rPr>
      </w:pPr>
    </w:p>
    <w:p w:rsidR="00BF0192" w:rsidRDefault="00BF0192" w:rsidP="00BF0192">
      <w:pPr>
        <w:jc w:val="right"/>
        <w:rPr>
          <w:sz w:val="32"/>
        </w:rPr>
      </w:pPr>
    </w:p>
    <w:p w:rsidR="00BF0192" w:rsidRDefault="00BF0192" w:rsidP="00BF0192">
      <w:pPr>
        <w:jc w:val="right"/>
        <w:rPr>
          <w:sz w:val="32"/>
        </w:rPr>
      </w:pPr>
    </w:p>
    <w:p w:rsidR="00BF0192" w:rsidRDefault="00BF0192" w:rsidP="00BF0192">
      <w:pPr>
        <w:jc w:val="right"/>
        <w:rPr>
          <w:sz w:val="32"/>
        </w:rPr>
      </w:pPr>
    </w:p>
    <w:p w:rsidR="00BF0192" w:rsidRPr="00BF0192" w:rsidRDefault="00BF0192" w:rsidP="00BF0192">
      <w:pPr>
        <w:jc w:val="right"/>
        <w:rPr>
          <w:sz w:val="32"/>
        </w:rPr>
      </w:pPr>
    </w:p>
    <w:p w:rsidR="00CC5791" w:rsidRDefault="00CC5791" w:rsidP="00EA7371">
      <w:pPr>
        <w:pStyle w:val="1"/>
      </w:pPr>
      <w:r>
        <w:lastRenderedPageBreak/>
        <w:t>Ιστορική Αναδρομή</w:t>
      </w:r>
    </w:p>
    <w:p w:rsidR="00CC5791" w:rsidRPr="00CC5791" w:rsidRDefault="00CC5791" w:rsidP="00CC5791">
      <w:pPr>
        <w:rPr>
          <w:sz w:val="28"/>
          <w:szCs w:val="28"/>
        </w:rPr>
      </w:pPr>
    </w:p>
    <w:p w:rsidR="00CC5791" w:rsidRPr="00044CB1" w:rsidRDefault="00CC5791" w:rsidP="00CC5791">
      <w:pPr>
        <w:jc w:val="both"/>
        <w:rPr>
          <w:sz w:val="28"/>
          <w:szCs w:val="28"/>
        </w:rPr>
      </w:pPr>
      <w:r w:rsidRPr="00CC5791">
        <w:rPr>
          <w:sz w:val="28"/>
          <w:szCs w:val="28"/>
        </w:rPr>
        <w:tab/>
        <w:t>Στην αρχαία Αίγυπτο οι γυναίκες είχαν πολύ καλή θέση. Η φυσική τους αγωγή δεν είχε παραμεληθεί διότι ήξεραν να κολυμπούν, να επιδίδονται σε διάφορες γυμναστικές ασκήσεις, να χορεύουν και να ασκούνται στην ιππασία. Οι Φαραώ καλούσαν στο παλάτι γυναίκες, οι οποίες ήταν άριστες χορεύτριες ή μπορούσαν να παρουσιάσουν ακροβατικές ασκήσεις, με σκοπό να διασκεδάσουν τους φιλοξενούμενους.</w:t>
      </w:r>
    </w:p>
    <w:p w:rsidR="00CC5791" w:rsidRDefault="00CC5791" w:rsidP="00CC5791">
      <w:pPr>
        <w:ind w:firstLine="720"/>
        <w:jc w:val="both"/>
        <w:rPr>
          <w:sz w:val="28"/>
          <w:szCs w:val="28"/>
        </w:rPr>
      </w:pPr>
      <w:r w:rsidRPr="00CC5791">
        <w:rPr>
          <w:sz w:val="28"/>
          <w:szCs w:val="28"/>
        </w:rPr>
        <w:t xml:space="preserve"> Το ίδιο συνέβαινε και στη Μινωική Κρήτη. Επίσης εκεί έπαιρναν μέρος στις </w:t>
      </w:r>
      <w:proofErr w:type="spellStart"/>
      <w:r w:rsidRPr="00CC5791">
        <w:rPr>
          <w:sz w:val="28"/>
          <w:szCs w:val="28"/>
        </w:rPr>
        <w:t>ταυροκαθαψίες</w:t>
      </w:r>
      <w:proofErr w:type="spellEnd"/>
      <w:r w:rsidRPr="00CC5791">
        <w:rPr>
          <w:sz w:val="28"/>
          <w:szCs w:val="28"/>
        </w:rPr>
        <w:t>, τις οποίες παρακολουθούσαν κιόλας. Επιπλέον οι χοροί κι οι αγώνες είχαν θρησκευτικό χαρακτήρα και ήταν αφιερωμένοι στη μεγάλη θεά της γονιμότητας που ονομάστηκε από τους νεότερους συγγραφείς «Η Κυρία των Σπορ». Χόρευαν με τη συνοδεία της επτάχορδης λύρας, η οποία ήταν το αγαπημένο μουσικό όργανο του θεού Απόλλωνα.</w:t>
      </w:r>
    </w:p>
    <w:p w:rsidR="002A1E0E" w:rsidRPr="00044CB1" w:rsidRDefault="002A1E0E" w:rsidP="00CC5791">
      <w:pPr>
        <w:ind w:firstLine="720"/>
        <w:jc w:val="both"/>
        <w:rPr>
          <w:sz w:val="28"/>
          <w:szCs w:val="28"/>
        </w:rPr>
      </w:pPr>
    </w:p>
    <w:p w:rsidR="00CC5791" w:rsidRPr="00CC5791" w:rsidRDefault="00CC5791" w:rsidP="00CC5791">
      <w:pPr>
        <w:ind w:firstLine="720"/>
        <w:jc w:val="both"/>
        <w:rPr>
          <w:sz w:val="32"/>
        </w:rPr>
      </w:pPr>
      <w:r w:rsidRPr="00CC5791">
        <w:t xml:space="preserve"> </w:t>
      </w:r>
      <w:r w:rsidRPr="00CC5791">
        <w:rPr>
          <w:noProof/>
          <w:sz w:val="32"/>
          <w:szCs w:val="32"/>
        </w:rPr>
        <w:drawing>
          <wp:inline distT="0" distB="0" distL="0" distR="0">
            <wp:extent cx="5981700" cy="3067050"/>
            <wp:effectExtent l="19050" t="0" r="0" b="0"/>
            <wp:docPr id="3" name="Εικόνα 2" descr="C:\Documents and Settings\PAPADOPOULOS_S\Desktop\New Folder\αρχαιοτητα1.jpg"/>
            <wp:cNvGraphicFramePr/>
            <a:graphic xmlns:a="http://schemas.openxmlformats.org/drawingml/2006/main">
              <a:graphicData uri="http://schemas.openxmlformats.org/drawingml/2006/picture">
                <pic:pic xmlns:pic="http://schemas.openxmlformats.org/drawingml/2006/picture">
                  <pic:nvPicPr>
                    <pic:cNvPr id="3076" name="Picture 4" descr="C:\Documents and Settings\PAPADOPOULOS_S\Desktop\New Folder\αρχαιοτητα1.jpg"/>
                    <pic:cNvPicPr>
                      <a:picLocks noChangeAspect="1" noChangeArrowheads="1"/>
                    </pic:cNvPicPr>
                  </pic:nvPicPr>
                  <pic:blipFill>
                    <a:blip r:embed="rId12"/>
                    <a:srcRect/>
                    <a:stretch>
                      <a:fillRect/>
                    </a:stretch>
                  </pic:blipFill>
                  <pic:spPr bwMode="auto">
                    <a:xfrm>
                      <a:off x="0" y="0"/>
                      <a:ext cx="5981700" cy="3067050"/>
                    </a:xfrm>
                    <a:prstGeom prst="rect">
                      <a:avLst/>
                    </a:prstGeom>
                    <a:noFill/>
                    <a:ln w="9525">
                      <a:noFill/>
                      <a:miter lim="800000"/>
                      <a:headEnd/>
                      <a:tailEnd/>
                    </a:ln>
                    <a:effectLst/>
                  </pic:spPr>
                </pic:pic>
              </a:graphicData>
            </a:graphic>
          </wp:inline>
        </w:drawing>
      </w:r>
    </w:p>
    <w:p w:rsidR="00CC5791" w:rsidRPr="00CC5791" w:rsidRDefault="00CC5791" w:rsidP="00CC5791">
      <w:pPr>
        <w:pStyle w:val="2"/>
        <w:jc w:val="center"/>
        <w:rPr>
          <w:sz w:val="28"/>
          <w:szCs w:val="28"/>
        </w:rPr>
      </w:pPr>
    </w:p>
    <w:p w:rsidR="00CC5791" w:rsidRPr="00CC5791" w:rsidRDefault="00CC5791" w:rsidP="00CC5791">
      <w:pPr>
        <w:pStyle w:val="2"/>
        <w:jc w:val="both"/>
        <w:rPr>
          <w:sz w:val="28"/>
          <w:szCs w:val="28"/>
        </w:rPr>
      </w:pPr>
      <w:r w:rsidRPr="00CC5791">
        <w:rPr>
          <w:sz w:val="28"/>
          <w:szCs w:val="28"/>
        </w:rPr>
        <w:tab/>
        <w:t xml:space="preserve">Στην Μυκηναϊκή Ελλάδα η θέση της γυναίκας ήταν πολύ καλύτερη από </w:t>
      </w:r>
      <w:proofErr w:type="spellStart"/>
      <w:r w:rsidRPr="00CC5791">
        <w:rPr>
          <w:sz w:val="28"/>
          <w:szCs w:val="28"/>
        </w:rPr>
        <w:t>ό,τι</w:t>
      </w:r>
      <w:proofErr w:type="spellEnd"/>
      <w:r w:rsidRPr="00CC5791">
        <w:rPr>
          <w:sz w:val="28"/>
          <w:szCs w:val="28"/>
        </w:rPr>
        <w:t xml:space="preserve"> τη</w:t>
      </w:r>
      <w:r w:rsidR="002A1E0E">
        <w:rPr>
          <w:sz w:val="28"/>
          <w:szCs w:val="28"/>
        </w:rPr>
        <w:t>ν</w:t>
      </w:r>
      <w:r w:rsidRPr="00CC5791">
        <w:rPr>
          <w:sz w:val="28"/>
          <w:szCs w:val="28"/>
        </w:rPr>
        <w:t xml:space="preserve"> εμφανίζουν οι πηγές της παράδοσης. Οι γυναίκες έπαιρναν μέρος σε διάφορα αθλήματα και ιδιαίτερα σε θρησκευτικούς χορούς, εκπαιδεύονταν σε ανδρικά αθλήματα κι όπως αποδεικνύεται από τις τοιχογραφίες που σώθηκαν, οδηγούσαν άρματα.</w:t>
      </w:r>
    </w:p>
    <w:p w:rsidR="00CC5791" w:rsidRPr="00CC5791" w:rsidRDefault="00CC5791" w:rsidP="00CC5791">
      <w:pPr>
        <w:pStyle w:val="2"/>
        <w:jc w:val="both"/>
        <w:rPr>
          <w:sz w:val="28"/>
          <w:szCs w:val="28"/>
        </w:rPr>
      </w:pPr>
      <w:r w:rsidRPr="00CC5791">
        <w:rPr>
          <w:sz w:val="28"/>
          <w:szCs w:val="28"/>
        </w:rPr>
        <w:tab/>
        <w:t>Στα Ομηρικά έπη η γυναίκα δε θεωρούνταν πρόσωπο, αλλά πράγμα.</w:t>
      </w:r>
    </w:p>
    <w:p w:rsidR="00CC5791" w:rsidRPr="00044CB1" w:rsidRDefault="00CC5791" w:rsidP="00CC5791">
      <w:pPr>
        <w:pStyle w:val="2"/>
        <w:jc w:val="both"/>
        <w:rPr>
          <w:sz w:val="28"/>
          <w:szCs w:val="28"/>
        </w:rPr>
      </w:pPr>
      <w:r w:rsidRPr="00CC5791">
        <w:rPr>
          <w:sz w:val="28"/>
          <w:szCs w:val="28"/>
        </w:rPr>
        <w:tab/>
        <w:t xml:space="preserve">Στην αρχαία Αθήνα δεν προβλέπονταν τίποτε, όχι μόνο για τη φυσική αγωγή των κοριτσιών, αλλά και τη γενικότερη αγωγή τους. Ζούσαν αποκλειστικά στο σπίτι και επέβλεπαν τις εργασίες του σπιτιού. Ο Πλάτων εισηγείται ασκήσεις από μικρές ηλικίες μέχρι τη στιγμή που θα παντρεύονταν, η οποία προσδιορίζεται γύρω </w:t>
      </w:r>
      <w:r w:rsidRPr="00CC5791">
        <w:rPr>
          <w:sz w:val="28"/>
          <w:szCs w:val="28"/>
        </w:rPr>
        <w:lastRenderedPageBreak/>
        <w:t>στο 20</w:t>
      </w:r>
      <w:r w:rsidRPr="00CC5791">
        <w:rPr>
          <w:sz w:val="28"/>
          <w:szCs w:val="28"/>
          <w:vertAlign w:val="superscript"/>
        </w:rPr>
        <w:t>ο</w:t>
      </w:r>
      <w:r w:rsidRPr="00CC5791">
        <w:rPr>
          <w:sz w:val="28"/>
          <w:szCs w:val="28"/>
        </w:rPr>
        <w:t xml:space="preserve"> έτος της ηλικίας τους. Στην Αθήνα διεξάγονταν τα Παναθήναια προς τιμή της θεάς Αθηνάς. Στα Παναθήναια έπαιρναν μέρος όχι μόνο οι Αθηναίοι αλλά και όλοι οι σύμμαχοί τους.</w:t>
      </w:r>
    </w:p>
    <w:p w:rsidR="002A07AE" w:rsidRDefault="00CC5791" w:rsidP="002A07AE">
      <w:pPr>
        <w:ind w:firstLine="720"/>
        <w:jc w:val="both"/>
        <w:rPr>
          <w:sz w:val="28"/>
          <w:szCs w:val="28"/>
        </w:rPr>
      </w:pPr>
      <w:r w:rsidRPr="00CC5791">
        <w:rPr>
          <w:sz w:val="28"/>
          <w:szCs w:val="28"/>
        </w:rPr>
        <w:t>Στην αρχαία Σπάρτη δεν γίνονταν διαχωρισμός μεταξύ αγοριών και κοριτσιών στις γυμναστικές ασκήσεις</w:t>
      </w:r>
      <w:r w:rsidR="002A1E0E">
        <w:rPr>
          <w:sz w:val="28"/>
          <w:szCs w:val="28"/>
        </w:rPr>
        <w:t>,</w:t>
      </w:r>
      <w:r w:rsidRPr="00CC5791">
        <w:rPr>
          <w:sz w:val="28"/>
          <w:szCs w:val="28"/>
        </w:rPr>
        <w:t xml:space="preserve"> στους αγώνες και στους χορούς. Τα κορίτσια της Σπάρτης έπρεπε να γυμνάζονται κανονικά για να είναι δυνατές, όχι μόνο στο σώμα, αλλά και στην ψυχή αφού θα γίνονταν μητέρες Σπαρτιατών στρατιωτών, οι οποίοι δε θα δίσταζαν να πεθάνουν για την πατρίδα τους αν το επέβαλαν οι περιστάσεις. Ο Πλούταρχος μας πληροφορεί ότι κάποτε μερικές γυναίκες της Αθήνας είπαν στη γυναίκα του βασιλιά της Σπάρτης Λεωνίδα: «Εσείς οι Σπαρτιάτισσες είσθε οι μόνες που κυβερνάτε τους άνδρες σας». «Ναι» απάντησε η βασίλισσα, «επειδή είμαστε και οι μόνες γυναίκες που γεννάμε άνδρες». Τα κορίτσια της Σπάρτης είχαν δικά τους γυμναστήρια, όπου περνούσαν πολλές ώρες την ημέρα μαθαίνοντας να παλεύουν, να πηδούν, να παίζουν διάφορα παιχνίδια με τη μπάλα, να ρίχνουν ακόντιο και δίσκο. Επίσης αγαπούσαν πολύ τους χορούς και την κολύμβηση. Κατά τη διάρκεια των ασκήσεων φορούσαν κοντά φορέματα σχιστά από τα πλάγια τα οποία ονομαζόταν</w:t>
      </w:r>
      <w:r w:rsidRPr="00044CB1">
        <w:rPr>
          <w:sz w:val="28"/>
          <w:szCs w:val="28"/>
        </w:rPr>
        <w:t xml:space="preserve"> </w:t>
      </w:r>
      <w:r w:rsidRPr="00CC5791">
        <w:rPr>
          <w:sz w:val="28"/>
          <w:szCs w:val="28"/>
        </w:rPr>
        <w:t xml:space="preserve"> </w:t>
      </w:r>
      <w:r w:rsidRPr="00CC5791">
        <w:rPr>
          <w:i/>
          <w:iCs/>
          <w:sz w:val="28"/>
          <w:szCs w:val="28"/>
        </w:rPr>
        <w:t>φαινομηρίδες.</w:t>
      </w:r>
      <w:r w:rsidRPr="00CC5791">
        <w:rPr>
          <w:sz w:val="28"/>
          <w:szCs w:val="28"/>
        </w:rPr>
        <w:t xml:space="preserve"> </w:t>
      </w:r>
    </w:p>
    <w:p w:rsidR="002A07AE" w:rsidRDefault="002A07AE" w:rsidP="002A07AE">
      <w:pPr>
        <w:ind w:firstLine="720"/>
        <w:jc w:val="both"/>
        <w:rPr>
          <w:sz w:val="28"/>
          <w:szCs w:val="28"/>
        </w:rPr>
      </w:pPr>
    </w:p>
    <w:p w:rsidR="00CC5791" w:rsidRPr="002A07AE" w:rsidRDefault="00CC5791" w:rsidP="002A07AE">
      <w:pPr>
        <w:ind w:firstLine="720"/>
        <w:jc w:val="both"/>
        <w:rPr>
          <w:sz w:val="28"/>
          <w:szCs w:val="28"/>
        </w:rPr>
      </w:pPr>
      <w:r w:rsidRPr="00CC5791">
        <w:rPr>
          <w:noProof/>
        </w:rPr>
        <w:drawing>
          <wp:inline distT="0" distB="0" distL="0" distR="0">
            <wp:extent cx="5019675" cy="3476625"/>
            <wp:effectExtent l="19050" t="0" r="9525" b="0"/>
            <wp:docPr id="1" name="Εικόνα 1" descr="C:\Documents and Settings\PAPADOPOULOS_S\Desktop\New Folder\γυναικα της σπαρτης.jpg"/>
            <wp:cNvGraphicFramePr/>
            <a:graphic xmlns:a="http://schemas.openxmlformats.org/drawingml/2006/main">
              <a:graphicData uri="http://schemas.openxmlformats.org/drawingml/2006/picture">
                <pic:pic xmlns:pic="http://schemas.openxmlformats.org/drawingml/2006/picture">
                  <pic:nvPicPr>
                    <pic:cNvPr id="5124" name="Picture 4" descr="C:\Documents and Settings\PAPADOPOULOS_S\Desktop\New Folder\γυναικα της σπαρτης.jpg"/>
                    <pic:cNvPicPr>
                      <a:picLocks noChangeAspect="1" noChangeArrowheads="1"/>
                    </pic:cNvPicPr>
                  </pic:nvPicPr>
                  <pic:blipFill>
                    <a:blip r:embed="rId13"/>
                    <a:srcRect/>
                    <a:stretch>
                      <a:fillRect/>
                    </a:stretch>
                  </pic:blipFill>
                  <pic:spPr bwMode="auto">
                    <a:xfrm>
                      <a:off x="0" y="0"/>
                      <a:ext cx="5019675" cy="3476625"/>
                    </a:xfrm>
                    <a:prstGeom prst="rect">
                      <a:avLst/>
                    </a:prstGeom>
                    <a:noFill/>
                    <a:ln w="9525">
                      <a:noFill/>
                      <a:miter lim="800000"/>
                      <a:headEnd/>
                      <a:tailEnd/>
                    </a:ln>
                    <a:effectLst/>
                  </pic:spPr>
                </pic:pic>
              </a:graphicData>
            </a:graphic>
          </wp:inline>
        </w:drawing>
      </w:r>
    </w:p>
    <w:p w:rsidR="00CC5791" w:rsidRPr="002A07AE" w:rsidRDefault="00CC5791" w:rsidP="00CC5791">
      <w:pPr>
        <w:pStyle w:val="2"/>
        <w:jc w:val="both"/>
      </w:pPr>
      <w:r>
        <w:tab/>
      </w:r>
    </w:p>
    <w:p w:rsidR="00CC5791" w:rsidRPr="002A07AE" w:rsidRDefault="00CC5791" w:rsidP="00CC5791">
      <w:pPr>
        <w:pStyle w:val="2"/>
        <w:jc w:val="both"/>
      </w:pPr>
    </w:p>
    <w:p w:rsidR="00CC5791" w:rsidRDefault="00E74BF7" w:rsidP="00CC5791">
      <w:pPr>
        <w:pStyle w:val="2"/>
        <w:jc w:val="both"/>
        <w:rPr>
          <w:szCs w:val="28"/>
        </w:rPr>
      </w:pPr>
      <w:r w:rsidRPr="002A07AE">
        <w:rPr>
          <w:szCs w:val="28"/>
        </w:rPr>
        <w:t>Η ιστορία της Καλλιπάτει</w:t>
      </w:r>
      <w:r w:rsidR="002A07AE" w:rsidRPr="002A07AE">
        <w:rPr>
          <w:szCs w:val="28"/>
        </w:rPr>
        <w:t>ρας</w:t>
      </w:r>
    </w:p>
    <w:p w:rsidR="002A07AE" w:rsidRPr="002A07AE" w:rsidRDefault="002A07AE" w:rsidP="002A07AE"/>
    <w:p w:rsidR="00CC5791" w:rsidRPr="00CC5791" w:rsidRDefault="00CC5791" w:rsidP="00CC5791">
      <w:pPr>
        <w:pStyle w:val="2"/>
        <w:pBdr>
          <w:top w:val="single" w:sz="4" w:space="1" w:color="auto"/>
          <w:left w:val="single" w:sz="4" w:space="4" w:color="auto"/>
          <w:bottom w:val="single" w:sz="4" w:space="1" w:color="auto"/>
          <w:right w:val="single" w:sz="4" w:space="4" w:color="auto"/>
        </w:pBdr>
        <w:jc w:val="both"/>
        <w:rPr>
          <w:sz w:val="28"/>
          <w:szCs w:val="28"/>
        </w:rPr>
      </w:pPr>
      <w:r w:rsidRPr="00CC5791">
        <w:rPr>
          <w:sz w:val="28"/>
          <w:szCs w:val="28"/>
        </w:rPr>
        <w:t xml:space="preserve">Από τον Παυσανία πληροφορούμεθα ότι απαγορεύονταν στις γυναίκες της αρχαίας Ελλάδας να παρευρίσκονται στους Ολυμπιακούς ή ακόμη και να διαβούν τον ποταμό Αλφειό, κατά τη διάρκεια των ημερών, που τελούνταν οι αγώνες. Η </w:t>
      </w:r>
      <w:r w:rsidRPr="00CC5791">
        <w:rPr>
          <w:sz w:val="28"/>
          <w:szCs w:val="28"/>
        </w:rPr>
        <w:lastRenderedPageBreak/>
        <w:t>τιμωρία για την παράβαση αυτή ήταν ο θ</w:t>
      </w:r>
      <w:r w:rsidR="002A07AE">
        <w:rPr>
          <w:sz w:val="28"/>
          <w:szCs w:val="28"/>
        </w:rPr>
        <w:t xml:space="preserve">άνατος το </w:t>
      </w:r>
      <w:r w:rsidRPr="00CC5791">
        <w:rPr>
          <w:sz w:val="28"/>
          <w:szCs w:val="28"/>
        </w:rPr>
        <w:t xml:space="preserve">ρίξιμο στο γκρεμό του όρους </w:t>
      </w:r>
      <w:proofErr w:type="spellStart"/>
      <w:r w:rsidRPr="00CC5791">
        <w:rPr>
          <w:sz w:val="28"/>
          <w:szCs w:val="28"/>
        </w:rPr>
        <w:t>Τυπαίου</w:t>
      </w:r>
      <w:proofErr w:type="spellEnd"/>
      <w:r w:rsidRPr="00CC5791">
        <w:rPr>
          <w:sz w:val="28"/>
          <w:szCs w:val="28"/>
        </w:rPr>
        <w:t>). Η μοναδική παράβαση στην ιστορία των Ο</w:t>
      </w:r>
      <w:r w:rsidR="002A07AE">
        <w:rPr>
          <w:sz w:val="28"/>
          <w:szCs w:val="28"/>
        </w:rPr>
        <w:t>λυμπιακών είναι αυτή της Καλλιπάτει</w:t>
      </w:r>
      <w:r w:rsidRPr="00CC5791">
        <w:rPr>
          <w:sz w:val="28"/>
          <w:szCs w:val="28"/>
        </w:rPr>
        <w:t xml:space="preserve">ρας, η οποία άνηκε στη ένδοξη οικογένεια των </w:t>
      </w:r>
      <w:proofErr w:type="spellStart"/>
      <w:r w:rsidRPr="00CC5791">
        <w:rPr>
          <w:sz w:val="28"/>
          <w:szCs w:val="28"/>
        </w:rPr>
        <w:t>Διαγορίδων</w:t>
      </w:r>
      <w:proofErr w:type="spellEnd"/>
      <w:r w:rsidRPr="00CC5791">
        <w:rPr>
          <w:sz w:val="28"/>
          <w:szCs w:val="28"/>
        </w:rPr>
        <w:t xml:space="preserve"> της Ρόδου, γνωστή για τις πολλές νίκες της στους Πανελλήνιους αγώνες. Θέλο</w:t>
      </w:r>
      <w:r w:rsidR="002A07AE">
        <w:rPr>
          <w:sz w:val="28"/>
          <w:szCs w:val="28"/>
        </w:rPr>
        <w:t xml:space="preserve">ντας η Καλλιπάτειρα να δει το γιο της </w:t>
      </w:r>
      <w:proofErr w:type="spellStart"/>
      <w:r w:rsidR="002A07AE">
        <w:rPr>
          <w:sz w:val="28"/>
          <w:szCs w:val="28"/>
        </w:rPr>
        <w:t>Πεισίδορ</w:t>
      </w:r>
      <w:r w:rsidRPr="00CC5791">
        <w:rPr>
          <w:sz w:val="28"/>
          <w:szCs w:val="28"/>
        </w:rPr>
        <w:t>ο</w:t>
      </w:r>
      <w:proofErr w:type="spellEnd"/>
      <w:r w:rsidRPr="00CC5791">
        <w:rPr>
          <w:sz w:val="28"/>
          <w:szCs w:val="28"/>
        </w:rPr>
        <w:t xml:space="preserve"> να αγωνίζεται στην Ολυμπία, μεταμορφώθηκε σε προπονητή, αποφεύγοντας έτσι την προσοχή των θεατών και επισήμων. Όταν, όμως, ο γιος της νίκησε στη πυγμαχία των παίδων, τότε δεν μπόρεσε να κρατηθεί και τρέχοντας τον αγκάλιασε, αποκαλύπτοντας έτσι τη πραγματική της ταυτότητα. Οι ελλανοδίκες γνωρίζοντας την ένδοξη ιστορία της οικογένειας της Καλλιπάτειρας, δεν την τιμώρησαν, αλλά επέβαλαν στους προπονητές που συνόδευαν τους αθλητές να μπαίνουν στο εξής γυμνοί στο στάδιο.</w:t>
      </w:r>
    </w:p>
    <w:p w:rsidR="00CC5791" w:rsidRPr="00044CB1" w:rsidRDefault="00CC5791" w:rsidP="00CC5791">
      <w:pPr>
        <w:pStyle w:val="2"/>
        <w:jc w:val="both"/>
        <w:rPr>
          <w:sz w:val="28"/>
          <w:szCs w:val="28"/>
        </w:rPr>
      </w:pPr>
      <w:r w:rsidRPr="00CC5791">
        <w:rPr>
          <w:sz w:val="28"/>
          <w:szCs w:val="28"/>
        </w:rPr>
        <w:tab/>
        <w:t xml:space="preserve">  </w:t>
      </w:r>
    </w:p>
    <w:p w:rsidR="00044CB1" w:rsidRDefault="00CC5791" w:rsidP="00044CB1">
      <w:pPr>
        <w:pStyle w:val="2"/>
        <w:ind w:firstLine="720"/>
        <w:jc w:val="both"/>
        <w:rPr>
          <w:sz w:val="28"/>
          <w:szCs w:val="28"/>
        </w:rPr>
      </w:pPr>
      <w:r w:rsidRPr="00CC5791">
        <w:rPr>
          <w:sz w:val="28"/>
          <w:szCs w:val="28"/>
        </w:rPr>
        <w:t xml:space="preserve"> Οι γυναίκες γενικά απαγορεύονταν να παρακολουθούν τους Ολυμπιακούς Αγώνες. Το θέμα του αποκλεισμού των γυναικών γίνονταν διότι πίστευαν πως η παρουσία τους θα μπορούσε να μειώσει σε μεγάλο βαθμό την απόδοση του αθλητή. Ωστόσο, τα κορίτσια είχαν τους δικούς τους αγώνες, τα Ηραία, όπου συναγωνίζονταν η μία την άλλη στο τρέξιμο. Όπως οι αγώνες των ανδρών γίνονταν κάθε 4 χρόνια στην Ολυμπία, έτσι και των γυναικών πραγματοποιούνταν κάθε 4 </w:t>
      </w:r>
      <w:r w:rsidR="00044CB1" w:rsidRPr="00044CB1">
        <w:rPr>
          <w:sz w:val="28"/>
          <w:szCs w:val="28"/>
        </w:rPr>
        <w:br/>
      </w:r>
      <w:r w:rsidRPr="00CC5791">
        <w:rPr>
          <w:sz w:val="28"/>
          <w:szCs w:val="28"/>
        </w:rPr>
        <w:t>χρόνια στο ίδιο στάδιο</w:t>
      </w:r>
      <w:r w:rsidR="00044CB1" w:rsidRPr="00044CB1">
        <w:rPr>
          <w:sz w:val="28"/>
          <w:szCs w:val="28"/>
        </w:rPr>
        <w:t>.</w:t>
      </w:r>
    </w:p>
    <w:p w:rsidR="002A07AE" w:rsidRDefault="002A07AE" w:rsidP="002A07AE"/>
    <w:p w:rsidR="002A07AE" w:rsidRPr="002A07AE" w:rsidRDefault="002A07AE" w:rsidP="002A07AE"/>
    <w:p w:rsidR="00CC5791" w:rsidRDefault="00CC5791" w:rsidP="00044CB1">
      <w:pPr>
        <w:pStyle w:val="2"/>
        <w:ind w:firstLine="720"/>
        <w:jc w:val="both"/>
        <w:rPr>
          <w:sz w:val="28"/>
          <w:szCs w:val="28"/>
        </w:rPr>
      </w:pPr>
      <w:r w:rsidRPr="00CC5791">
        <w:rPr>
          <w:sz w:val="28"/>
          <w:szCs w:val="28"/>
        </w:rPr>
        <w:t xml:space="preserve"> </w:t>
      </w:r>
      <w:r w:rsidR="00044CB1" w:rsidRPr="00044CB1">
        <w:rPr>
          <w:noProof/>
          <w:sz w:val="28"/>
          <w:szCs w:val="28"/>
        </w:rPr>
        <w:drawing>
          <wp:inline distT="0" distB="0" distL="0" distR="0">
            <wp:extent cx="4848225" cy="2590800"/>
            <wp:effectExtent l="19050" t="0" r="9525" b="0"/>
            <wp:docPr id="5" name="Εικόνα 4" descr="C:\Documents and Settings\PAPADOPOULOS_S\Desktop\New Folder\η γυναικα και ο αθλητισμος.jpg"/>
            <wp:cNvGraphicFramePr/>
            <a:graphic xmlns:a="http://schemas.openxmlformats.org/drawingml/2006/main">
              <a:graphicData uri="http://schemas.openxmlformats.org/drawingml/2006/picture">
                <pic:pic xmlns:pic="http://schemas.openxmlformats.org/drawingml/2006/picture">
                  <pic:nvPicPr>
                    <pic:cNvPr id="2052" name="Picture 4" descr="C:\Documents and Settings\PAPADOPOULOS_S\Desktop\New Folder\η γυναικα και ο αθλητισμος.jpg"/>
                    <pic:cNvPicPr>
                      <a:picLocks noChangeAspect="1" noChangeArrowheads="1"/>
                    </pic:cNvPicPr>
                  </pic:nvPicPr>
                  <pic:blipFill>
                    <a:blip r:embed="rId14"/>
                    <a:srcRect/>
                    <a:stretch>
                      <a:fillRect/>
                    </a:stretch>
                  </pic:blipFill>
                  <pic:spPr bwMode="auto">
                    <a:xfrm>
                      <a:off x="0" y="0"/>
                      <a:ext cx="4853476" cy="2593606"/>
                    </a:xfrm>
                    <a:prstGeom prst="rect">
                      <a:avLst/>
                    </a:prstGeom>
                    <a:noFill/>
                    <a:ln w="9525">
                      <a:noFill/>
                      <a:miter lim="800000"/>
                      <a:headEnd/>
                      <a:tailEnd/>
                    </a:ln>
                    <a:effectLst/>
                  </pic:spPr>
                </pic:pic>
              </a:graphicData>
            </a:graphic>
          </wp:inline>
        </w:drawing>
      </w:r>
    </w:p>
    <w:p w:rsidR="002A07AE" w:rsidRDefault="002A07AE" w:rsidP="002A07AE"/>
    <w:p w:rsidR="002A07AE" w:rsidRPr="002A07AE" w:rsidRDefault="002A07AE" w:rsidP="002A07AE"/>
    <w:p w:rsidR="00CC5791" w:rsidRPr="00CC5791" w:rsidRDefault="00CC5791" w:rsidP="00CC5791">
      <w:pPr>
        <w:jc w:val="both"/>
        <w:rPr>
          <w:sz w:val="28"/>
          <w:szCs w:val="28"/>
        </w:rPr>
      </w:pPr>
      <w:r w:rsidRPr="00CC5791">
        <w:rPr>
          <w:sz w:val="28"/>
          <w:szCs w:val="28"/>
          <w:lang w:val="en-US"/>
        </w:rPr>
        <w:tab/>
      </w:r>
      <w:r w:rsidRPr="00CC5791">
        <w:rPr>
          <w:sz w:val="28"/>
          <w:szCs w:val="28"/>
        </w:rPr>
        <w:t xml:space="preserve">Στην αρχαιότητα ο Ηρακλής ονομαζόταν «μισογύνης» στην Φωκίδα. Κατά τον Πλούταρχο, υπήρχε στη Φωκίδα ένας ναός αφιερωμένος στον Ηρακλή, του οποίου ο ιερέας απαγορευόταν αυστηρά να έχει σεξουαλικές επαφές με τη γυναίκα του, κατά τη διάρκεια του χρόνου που υπηρετούσε σαν ιερέας του ήρωα-θεού. Η Φωκίδα, όμως, δεν ήταν το μόνο μέρος όπου οι γυναίκες δεν είχαν καλές σχέσεις με τον ήρωα. Μια </w:t>
      </w:r>
      <w:r w:rsidR="002A07AE">
        <w:rPr>
          <w:sz w:val="28"/>
          <w:szCs w:val="28"/>
        </w:rPr>
        <w:t>επιγραφή</w:t>
      </w:r>
      <w:r w:rsidRPr="00CC5791">
        <w:rPr>
          <w:sz w:val="28"/>
          <w:szCs w:val="28"/>
        </w:rPr>
        <w:t xml:space="preserve"> που βρέθηκε στη Θάσο, αναφέρει ότι απαγορεύονταν στις γυναίκες η είσοδος στους βωμούς του ήρωα. Ενώ οι γυναίκες αποκλείονταν από τους βωμούς και τις θυσίες του Ηρακλή, έπαιζαν σπουδαίο ρόλο σε άλλες </w:t>
      </w:r>
      <w:r w:rsidRPr="00CC5791">
        <w:rPr>
          <w:sz w:val="28"/>
          <w:szCs w:val="28"/>
        </w:rPr>
        <w:lastRenderedPageBreak/>
        <w:t xml:space="preserve">ιεροτελεστίες, οι οποίες φυσικά δεν είχαν σχέση με τον ήρωα. Οι </w:t>
      </w:r>
      <w:proofErr w:type="spellStart"/>
      <w:r w:rsidRPr="00CC5791">
        <w:rPr>
          <w:sz w:val="28"/>
          <w:szCs w:val="28"/>
        </w:rPr>
        <w:t>Διονυσιάδες</w:t>
      </w:r>
      <w:proofErr w:type="spellEnd"/>
      <w:r w:rsidRPr="00CC5791">
        <w:rPr>
          <w:sz w:val="28"/>
          <w:szCs w:val="28"/>
        </w:rPr>
        <w:t xml:space="preserve"> στη Σπάρτη έπαιρναν μέρος σε ένα αγώνα δρόμου προς τιμή του Διονύσου. Οι </w:t>
      </w:r>
      <w:proofErr w:type="spellStart"/>
      <w:r w:rsidRPr="00CC5791">
        <w:rPr>
          <w:sz w:val="28"/>
          <w:szCs w:val="28"/>
        </w:rPr>
        <w:t>Θυάδες</w:t>
      </w:r>
      <w:proofErr w:type="spellEnd"/>
      <w:r w:rsidRPr="00CC5791">
        <w:rPr>
          <w:sz w:val="28"/>
          <w:szCs w:val="28"/>
        </w:rPr>
        <w:t xml:space="preserve"> ήταν ιερές γυναίκες οι οποίες κατέβαιναν απ’ τον Παρνασσό και έπαιρναν μέρος στη λατρεία του Απόλλωνα και του Διονύσου.</w:t>
      </w:r>
    </w:p>
    <w:p w:rsidR="0006325B" w:rsidRDefault="00CC5791" w:rsidP="00044CB1">
      <w:pPr>
        <w:jc w:val="both"/>
        <w:rPr>
          <w:sz w:val="28"/>
          <w:szCs w:val="28"/>
        </w:rPr>
      </w:pPr>
      <w:r w:rsidRPr="00CC5791">
        <w:rPr>
          <w:sz w:val="28"/>
          <w:szCs w:val="28"/>
        </w:rPr>
        <w:tab/>
        <w:t>Παρ’ όλες τις δυσκολίες ο γυναικείος αθλητισμός κατάφερε να διατηρηθεί και να αναδειχθεί. Άρχισε να αναδύεται από τα τέλη του 19</w:t>
      </w:r>
      <w:r w:rsidRPr="00CC5791">
        <w:rPr>
          <w:sz w:val="28"/>
          <w:szCs w:val="28"/>
          <w:vertAlign w:val="superscript"/>
        </w:rPr>
        <w:t>ου</w:t>
      </w:r>
      <w:r w:rsidRPr="00CC5791">
        <w:rPr>
          <w:sz w:val="28"/>
          <w:szCs w:val="28"/>
        </w:rPr>
        <w:t xml:space="preserve"> αιώνα, όταν οι γυναίκες έγιναν περισσότερο δραστήριες κοινωνικά και οικονομικά. Σπουδαία μπορούμε να θεωρήσουμε την </w:t>
      </w:r>
      <w:r w:rsidR="002A07AE">
        <w:rPr>
          <w:sz w:val="28"/>
          <w:szCs w:val="28"/>
        </w:rPr>
        <w:t>άδεια</w:t>
      </w:r>
      <w:r w:rsidRPr="00CC5791">
        <w:rPr>
          <w:sz w:val="28"/>
          <w:szCs w:val="28"/>
        </w:rPr>
        <w:t xml:space="preserve"> της συμμετοχής τον γυναικών στο γκολφ. Η πρώ</w:t>
      </w:r>
      <w:r w:rsidR="002A07AE">
        <w:rPr>
          <w:sz w:val="28"/>
          <w:szCs w:val="28"/>
        </w:rPr>
        <w:t xml:space="preserve">τη σημαντική εξέλιξη για </w:t>
      </w:r>
      <w:r w:rsidRPr="00CC5791">
        <w:rPr>
          <w:sz w:val="28"/>
          <w:szCs w:val="28"/>
        </w:rPr>
        <w:t xml:space="preserve">τη γυναικεία συμμετοχή σημειώθηκε στους δεύτερους Ολυμπιακούς Αγώνες, το 1900 στο Παρίσι. Τότε, η </w:t>
      </w:r>
      <w:r w:rsidRPr="00CC5791">
        <w:rPr>
          <w:sz w:val="28"/>
          <w:szCs w:val="28"/>
          <w:lang w:val="en-US"/>
        </w:rPr>
        <w:t>Charlotte</w:t>
      </w:r>
      <w:r w:rsidRPr="00CC5791">
        <w:rPr>
          <w:sz w:val="28"/>
          <w:szCs w:val="28"/>
        </w:rPr>
        <w:t xml:space="preserve"> </w:t>
      </w:r>
      <w:r w:rsidRPr="00CC5791">
        <w:rPr>
          <w:sz w:val="28"/>
          <w:szCs w:val="28"/>
          <w:lang w:val="en-US"/>
        </w:rPr>
        <w:t>Cooper</w:t>
      </w:r>
      <w:r w:rsidRPr="00CC5791">
        <w:rPr>
          <w:sz w:val="28"/>
          <w:szCs w:val="28"/>
        </w:rPr>
        <w:t xml:space="preserve"> έγινε η πρώτη γυναίκα Ολυμπιονίκης κερδίζοντας το χρυσό μετάλλιο στο </w:t>
      </w:r>
      <w:proofErr w:type="spellStart"/>
      <w:r w:rsidRPr="00CC5791">
        <w:rPr>
          <w:sz w:val="28"/>
          <w:szCs w:val="28"/>
        </w:rPr>
        <w:t>τέννις</w:t>
      </w:r>
      <w:proofErr w:type="spellEnd"/>
      <w:r w:rsidRPr="00CC5791">
        <w:rPr>
          <w:sz w:val="28"/>
          <w:szCs w:val="28"/>
        </w:rPr>
        <w:t>.</w:t>
      </w:r>
    </w:p>
    <w:p w:rsidR="0006325B" w:rsidRDefault="0006325B" w:rsidP="00044CB1">
      <w:pPr>
        <w:jc w:val="both"/>
        <w:rPr>
          <w:sz w:val="28"/>
          <w:szCs w:val="28"/>
        </w:rPr>
      </w:pPr>
      <w:r>
        <w:rPr>
          <w:noProof/>
          <w:sz w:val="28"/>
          <w:szCs w:val="28"/>
        </w:rPr>
        <w:drawing>
          <wp:anchor distT="0" distB="0" distL="114300" distR="114300" simplePos="0" relativeHeight="251666432" behindDoc="0" locked="0" layoutInCell="1" allowOverlap="1">
            <wp:simplePos x="0" y="0"/>
            <wp:positionH relativeFrom="column">
              <wp:posOffset>1123950</wp:posOffset>
            </wp:positionH>
            <wp:positionV relativeFrom="paragraph">
              <wp:posOffset>163830</wp:posOffset>
            </wp:positionV>
            <wp:extent cx="3667125" cy="3857625"/>
            <wp:effectExtent l="19050" t="0" r="9525" b="0"/>
            <wp:wrapSquare wrapText="bothSides"/>
            <wp:docPr id="24" name="Εικόνα 7" descr="C:\Documents and Settings\PAPADOPOULOS_S\Desktop\New Folder\Charlotte_Cooper.jpg"/>
            <wp:cNvGraphicFramePr/>
            <a:graphic xmlns:a="http://schemas.openxmlformats.org/drawingml/2006/main">
              <a:graphicData uri="http://schemas.openxmlformats.org/drawingml/2006/picture">
                <pic:pic xmlns:pic="http://schemas.openxmlformats.org/drawingml/2006/picture">
                  <pic:nvPicPr>
                    <pic:cNvPr id="7172" name="Picture 4" descr="C:\Documents and Settings\PAPADOPOULOS_S\Desktop\New Folder\Charlotte_Cooper.jpg"/>
                    <pic:cNvPicPr>
                      <a:picLocks noChangeAspect="1" noChangeArrowheads="1"/>
                    </pic:cNvPicPr>
                  </pic:nvPicPr>
                  <pic:blipFill>
                    <a:blip r:embed="rId15"/>
                    <a:srcRect/>
                    <a:stretch>
                      <a:fillRect/>
                    </a:stretch>
                  </pic:blipFill>
                  <pic:spPr bwMode="auto">
                    <a:xfrm>
                      <a:off x="0" y="0"/>
                      <a:ext cx="3667125" cy="3857625"/>
                    </a:xfrm>
                    <a:prstGeom prst="rect">
                      <a:avLst/>
                    </a:prstGeom>
                    <a:noFill/>
                    <a:ln w="9525">
                      <a:noFill/>
                      <a:miter lim="800000"/>
                      <a:headEnd/>
                      <a:tailEnd/>
                    </a:ln>
                    <a:effectLst/>
                  </pic:spPr>
                </pic:pic>
              </a:graphicData>
            </a:graphic>
          </wp:anchor>
        </w:drawing>
      </w:r>
    </w:p>
    <w:p w:rsidR="0006325B" w:rsidRDefault="0006325B" w:rsidP="00044CB1">
      <w:pPr>
        <w:jc w:val="both"/>
        <w:rPr>
          <w:sz w:val="28"/>
          <w:szCs w:val="28"/>
        </w:rPr>
      </w:pPr>
    </w:p>
    <w:p w:rsidR="0006325B" w:rsidRDefault="0006325B" w:rsidP="00044CB1">
      <w:pPr>
        <w:jc w:val="both"/>
        <w:rPr>
          <w:sz w:val="28"/>
          <w:szCs w:val="28"/>
        </w:rPr>
      </w:pPr>
    </w:p>
    <w:p w:rsidR="0006325B" w:rsidRDefault="0006325B" w:rsidP="00044CB1">
      <w:pPr>
        <w:jc w:val="both"/>
        <w:rPr>
          <w:sz w:val="28"/>
          <w:szCs w:val="28"/>
        </w:rPr>
      </w:pPr>
    </w:p>
    <w:p w:rsidR="0006325B" w:rsidRDefault="0006325B" w:rsidP="00044CB1">
      <w:pPr>
        <w:jc w:val="both"/>
        <w:rPr>
          <w:sz w:val="28"/>
          <w:szCs w:val="28"/>
        </w:rPr>
      </w:pPr>
    </w:p>
    <w:p w:rsidR="0006325B" w:rsidRDefault="0006325B" w:rsidP="00044CB1">
      <w:pPr>
        <w:jc w:val="both"/>
        <w:rPr>
          <w:sz w:val="28"/>
          <w:szCs w:val="28"/>
        </w:rPr>
      </w:pPr>
    </w:p>
    <w:p w:rsidR="0006325B" w:rsidRPr="0006325B" w:rsidRDefault="0006325B" w:rsidP="0006325B">
      <w:pPr>
        <w:rPr>
          <w:sz w:val="36"/>
          <w:szCs w:val="36"/>
        </w:rPr>
      </w:pPr>
      <w:r w:rsidRPr="00044CB1">
        <w:rPr>
          <w:b/>
          <w:bCs/>
          <w:sz w:val="36"/>
          <w:szCs w:val="36"/>
          <w:lang w:val="en-US"/>
        </w:rPr>
        <w:t>Charlotte</w:t>
      </w:r>
      <w:r w:rsidRPr="00E74BF7">
        <w:rPr>
          <w:b/>
          <w:bCs/>
          <w:sz w:val="36"/>
          <w:szCs w:val="36"/>
          <w:lang w:val="en-US"/>
        </w:rPr>
        <w:t xml:space="preserve"> </w:t>
      </w:r>
      <w:r w:rsidRPr="00044CB1">
        <w:rPr>
          <w:b/>
          <w:bCs/>
          <w:sz w:val="36"/>
          <w:szCs w:val="36"/>
          <w:lang w:val="en-US"/>
        </w:rPr>
        <w:t>Cooper</w:t>
      </w:r>
    </w:p>
    <w:p w:rsidR="0006325B" w:rsidRDefault="0006325B" w:rsidP="00044CB1">
      <w:pPr>
        <w:jc w:val="both"/>
        <w:rPr>
          <w:sz w:val="28"/>
          <w:szCs w:val="28"/>
        </w:rPr>
      </w:pPr>
    </w:p>
    <w:p w:rsidR="0006325B" w:rsidRDefault="0006325B" w:rsidP="00044CB1">
      <w:pPr>
        <w:jc w:val="both"/>
        <w:rPr>
          <w:sz w:val="28"/>
          <w:szCs w:val="28"/>
        </w:rPr>
      </w:pPr>
    </w:p>
    <w:p w:rsidR="0006325B" w:rsidRDefault="0006325B" w:rsidP="00044CB1">
      <w:pPr>
        <w:jc w:val="both"/>
        <w:rPr>
          <w:sz w:val="28"/>
          <w:szCs w:val="28"/>
        </w:rPr>
      </w:pPr>
    </w:p>
    <w:p w:rsidR="0006325B" w:rsidRDefault="0006325B" w:rsidP="00044CB1">
      <w:pPr>
        <w:jc w:val="both"/>
        <w:rPr>
          <w:sz w:val="28"/>
          <w:szCs w:val="28"/>
        </w:rPr>
      </w:pPr>
    </w:p>
    <w:p w:rsidR="0006325B" w:rsidRDefault="0006325B" w:rsidP="00044CB1">
      <w:pPr>
        <w:jc w:val="both"/>
        <w:rPr>
          <w:sz w:val="28"/>
          <w:szCs w:val="28"/>
        </w:rPr>
      </w:pPr>
    </w:p>
    <w:p w:rsidR="0006325B" w:rsidRDefault="0006325B" w:rsidP="00044CB1">
      <w:pPr>
        <w:jc w:val="both"/>
        <w:rPr>
          <w:sz w:val="28"/>
          <w:szCs w:val="28"/>
        </w:rPr>
      </w:pPr>
    </w:p>
    <w:p w:rsidR="0006325B" w:rsidRDefault="0006325B" w:rsidP="00044CB1">
      <w:pPr>
        <w:jc w:val="both"/>
        <w:rPr>
          <w:sz w:val="28"/>
          <w:szCs w:val="28"/>
        </w:rPr>
      </w:pPr>
    </w:p>
    <w:p w:rsidR="0006325B" w:rsidRDefault="0006325B" w:rsidP="00044CB1">
      <w:pPr>
        <w:jc w:val="both"/>
        <w:rPr>
          <w:sz w:val="28"/>
          <w:szCs w:val="28"/>
        </w:rPr>
      </w:pPr>
    </w:p>
    <w:p w:rsidR="0006325B" w:rsidRDefault="0006325B" w:rsidP="00044CB1">
      <w:pPr>
        <w:jc w:val="both"/>
        <w:rPr>
          <w:sz w:val="28"/>
          <w:szCs w:val="28"/>
        </w:rPr>
      </w:pPr>
    </w:p>
    <w:p w:rsidR="0006325B" w:rsidRDefault="0006325B" w:rsidP="00044CB1">
      <w:pPr>
        <w:jc w:val="both"/>
        <w:rPr>
          <w:sz w:val="28"/>
          <w:szCs w:val="28"/>
        </w:rPr>
      </w:pPr>
    </w:p>
    <w:p w:rsidR="0006325B" w:rsidRDefault="0006325B" w:rsidP="00044CB1">
      <w:pPr>
        <w:jc w:val="both"/>
        <w:rPr>
          <w:sz w:val="28"/>
          <w:szCs w:val="28"/>
        </w:rPr>
      </w:pPr>
    </w:p>
    <w:p w:rsidR="0006325B" w:rsidRDefault="0006325B" w:rsidP="00044CB1">
      <w:pPr>
        <w:jc w:val="both"/>
        <w:rPr>
          <w:sz w:val="28"/>
          <w:szCs w:val="28"/>
        </w:rPr>
      </w:pPr>
    </w:p>
    <w:p w:rsidR="0006325B" w:rsidRDefault="0006325B" w:rsidP="00044CB1">
      <w:pPr>
        <w:jc w:val="both"/>
        <w:rPr>
          <w:sz w:val="28"/>
          <w:szCs w:val="28"/>
        </w:rPr>
      </w:pPr>
    </w:p>
    <w:p w:rsidR="0006325B" w:rsidRDefault="0006325B" w:rsidP="00044CB1">
      <w:pPr>
        <w:jc w:val="both"/>
        <w:rPr>
          <w:sz w:val="28"/>
          <w:szCs w:val="28"/>
        </w:rPr>
      </w:pPr>
    </w:p>
    <w:p w:rsidR="0006325B" w:rsidRDefault="0006325B" w:rsidP="00044CB1">
      <w:pPr>
        <w:jc w:val="both"/>
        <w:rPr>
          <w:sz w:val="28"/>
          <w:szCs w:val="28"/>
        </w:rPr>
      </w:pPr>
    </w:p>
    <w:p w:rsidR="0006325B" w:rsidRDefault="0006325B" w:rsidP="00044CB1">
      <w:pPr>
        <w:jc w:val="both"/>
        <w:rPr>
          <w:sz w:val="28"/>
          <w:szCs w:val="28"/>
        </w:rPr>
      </w:pPr>
    </w:p>
    <w:p w:rsidR="0006325B" w:rsidRPr="00151BA3" w:rsidRDefault="0006325B" w:rsidP="0006325B">
      <w:pPr>
        <w:ind w:left="720"/>
        <w:rPr>
          <w:sz w:val="28"/>
          <w:szCs w:val="28"/>
        </w:rPr>
      </w:pPr>
      <w:r w:rsidRPr="00151BA3">
        <w:rPr>
          <w:sz w:val="28"/>
          <w:szCs w:val="28"/>
        </w:rPr>
        <w:t>Με την επανεμφάνιση του αθλητισμού τον περασμένο αιώνα ιδιαίτερα σε Αγγλία και Γερμανία, η γυναίκα συμμετέχει όλο και περισσότερο στα σπορ, όμως πάντα μακριά από άνδρες και φορώντας μακριά φορέματα που έφταναν ως τους αστραγάλους</w:t>
      </w:r>
      <w:r w:rsidR="00151BA3">
        <w:rPr>
          <w:sz w:val="28"/>
          <w:szCs w:val="28"/>
        </w:rPr>
        <w:t xml:space="preserve">. </w:t>
      </w:r>
      <w:r w:rsidRPr="00151BA3">
        <w:rPr>
          <w:sz w:val="28"/>
          <w:szCs w:val="28"/>
        </w:rPr>
        <w:t xml:space="preserve">Μέχρι το τέλος του 19ου αι ελάχιστοι και ασήμαντοι αθλητικοί αγώνες είχαν γίνει για τις γυναίκες. Επίσης πολλοί πίστευαν πως ο αθλητισμός είχε αρνητικές επιπτώσεις στη φυσική υγεία τω γυναικών  και στην τεκνοποίηση. </w:t>
      </w:r>
    </w:p>
    <w:p w:rsidR="0006325B" w:rsidRPr="00151BA3" w:rsidRDefault="0006325B" w:rsidP="0006325B">
      <w:pPr>
        <w:ind w:left="720"/>
        <w:rPr>
          <w:sz w:val="28"/>
          <w:szCs w:val="28"/>
        </w:rPr>
      </w:pPr>
      <w:r w:rsidRPr="00151BA3">
        <w:rPr>
          <w:sz w:val="28"/>
          <w:szCs w:val="28"/>
        </w:rPr>
        <w:t xml:space="preserve">Στην Αγγλία η ίδια η κυβέρνηση το είχε  δηλώσει  επίσημα   πως τα παιχνίδια αυτού του είδους εμποδίζουν τα κορίτσια να αναπτύξουν κανονικό </w:t>
      </w:r>
      <w:r w:rsidRPr="00151BA3">
        <w:rPr>
          <w:sz w:val="28"/>
          <w:szCs w:val="28"/>
        </w:rPr>
        <w:lastRenderedPageBreak/>
        <w:t xml:space="preserve">στήθος. Παρόμοιες ιδέες επικρατούσαν αυτή την περίοδο και σε  άλλα κράτη της Ευρώπης όπως και στις ΗΠΑ. </w:t>
      </w:r>
    </w:p>
    <w:p w:rsidR="0006325B" w:rsidRPr="00151BA3" w:rsidRDefault="0006325B" w:rsidP="0006325B">
      <w:pPr>
        <w:ind w:left="720"/>
        <w:rPr>
          <w:sz w:val="28"/>
          <w:szCs w:val="28"/>
        </w:rPr>
      </w:pPr>
    </w:p>
    <w:p w:rsidR="0006325B" w:rsidRPr="00151BA3" w:rsidRDefault="0006325B" w:rsidP="0006325B">
      <w:pPr>
        <w:numPr>
          <w:ilvl w:val="0"/>
          <w:numId w:val="26"/>
        </w:numPr>
        <w:spacing w:line="276" w:lineRule="auto"/>
        <w:rPr>
          <w:sz w:val="28"/>
          <w:szCs w:val="28"/>
        </w:rPr>
      </w:pPr>
      <w:r w:rsidRPr="00151BA3">
        <w:rPr>
          <w:sz w:val="28"/>
          <w:szCs w:val="28"/>
        </w:rPr>
        <w:t xml:space="preserve">Ενώ οι Ολυμπιακοί αγώνες έδωσαν μια καινούργια ώθηση στα ανδρικά αγωνίσματα,  οι γυναίκες δυσκολεύτηκαν πολύ να επιβληθούν στα αθλητικά στάδια στις αρχές του αιώνα μας.  Πρωτοπόρες του γυναικείου Αθλητισμού μπορεί να θεωρηθούν η Γαλλία και η Αυστρία. </w:t>
      </w:r>
    </w:p>
    <w:p w:rsidR="0006325B" w:rsidRPr="00151BA3" w:rsidRDefault="0006325B" w:rsidP="0006325B">
      <w:pPr>
        <w:numPr>
          <w:ilvl w:val="0"/>
          <w:numId w:val="26"/>
        </w:numPr>
        <w:spacing w:line="276" w:lineRule="auto"/>
        <w:rPr>
          <w:sz w:val="28"/>
          <w:szCs w:val="28"/>
        </w:rPr>
      </w:pPr>
      <w:r w:rsidRPr="00151BA3">
        <w:rPr>
          <w:sz w:val="28"/>
          <w:szCs w:val="28"/>
        </w:rPr>
        <w:t>Στους πρώτους σύγχρονους Ολυμπιακούς Αγώνες το 1896, στην Αθήνα, μία ελληνίδα με το όνομα Μελπομένη τερμάτισε, ανεπίσημα, πρώτη στον Μαραθώνιο σε τέσσερις ώρες και τριάντα λεπτά. Μύθος ή πραγματικότητα;</w:t>
      </w:r>
      <w:r w:rsidRPr="00151BA3">
        <w:rPr>
          <w:sz w:val="28"/>
          <w:szCs w:val="28"/>
          <w:lang w:val="en-US"/>
        </w:rPr>
        <w:t xml:space="preserve"> </w:t>
      </w:r>
    </w:p>
    <w:p w:rsidR="0006325B" w:rsidRPr="00151BA3" w:rsidRDefault="0006325B" w:rsidP="0006325B">
      <w:pPr>
        <w:numPr>
          <w:ilvl w:val="0"/>
          <w:numId w:val="26"/>
        </w:numPr>
        <w:spacing w:line="276" w:lineRule="auto"/>
        <w:rPr>
          <w:sz w:val="28"/>
          <w:szCs w:val="28"/>
        </w:rPr>
      </w:pPr>
      <w:r w:rsidRPr="00151BA3">
        <w:rPr>
          <w:sz w:val="28"/>
          <w:szCs w:val="28"/>
        </w:rPr>
        <w:t xml:space="preserve">Επίσημα, γυναίκες συμμετείχαν για πρώτη φορά στους δεύτερους Ολυμπιακούς Αγώνες, στο Παρίσι το 1900, σε δύο αγωνίσματα, το τένις και το γκολφ, που ήταν δραστηριότητες της υψηλής κοινωνίας. </w:t>
      </w:r>
      <w:r w:rsidRPr="00151BA3">
        <w:rPr>
          <w:b/>
          <w:bCs/>
          <w:sz w:val="28"/>
          <w:szCs w:val="28"/>
        </w:rPr>
        <w:t>Το ποσοστό στους αγώνες ήταν 19 γυναίκες και 1.206 άνδρες.</w:t>
      </w:r>
      <w:r w:rsidRPr="00151BA3">
        <w:rPr>
          <w:b/>
          <w:bCs/>
          <w:sz w:val="28"/>
          <w:szCs w:val="28"/>
          <w:lang w:val="en-US"/>
        </w:rPr>
        <w:t xml:space="preserve"> </w:t>
      </w:r>
    </w:p>
    <w:p w:rsidR="0006325B" w:rsidRPr="00151BA3" w:rsidRDefault="0006325B" w:rsidP="0006325B">
      <w:pPr>
        <w:numPr>
          <w:ilvl w:val="0"/>
          <w:numId w:val="26"/>
        </w:numPr>
        <w:spacing w:line="276" w:lineRule="auto"/>
        <w:rPr>
          <w:sz w:val="28"/>
          <w:szCs w:val="28"/>
        </w:rPr>
      </w:pPr>
      <w:r w:rsidRPr="00151BA3">
        <w:rPr>
          <w:sz w:val="28"/>
          <w:szCs w:val="28"/>
        </w:rPr>
        <w:t xml:space="preserve">Στους Ολυμπιακούς του 1904 το τένις και το γκολφ έδωσαν την θέση τους στην τοξοβολία. </w:t>
      </w:r>
      <w:r w:rsidRPr="00151BA3">
        <w:rPr>
          <w:b/>
          <w:bCs/>
          <w:sz w:val="28"/>
          <w:szCs w:val="28"/>
        </w:rPr>
        <w:t>Οι γυναίκες που έλαβαν μέρος ήταν μόλις οκτώ ενώ οι άντρες δεν ξεπερνούσαν τους 681.</w:t>
      </w:r>
    </w:p>
    <w:p w:rsidR="0006325B" w:rsidRPr="00151BA3" w:rsidRDefault="0006325B" w:rsidP="0006325B">
      <w:pPr>
        <w:numPr>
          <w:ilvl w:val="0"/>
          <w:numId w:val="26"/>
        </w:numPr>
        <w:spacing w:line="276" w:lineRule="auto"/>
        <w:rPr>
          <w:sz w:val="28"/>
          <w:szCs w:val="28"/>
        </w:rPr>
      </w:pPr>
      <w:r w:rsidRPr="00151BA3">
        <w:rPr>
          <w:sz w:val="28"/>
          <w:szCs w:val="28"/>
        </w:rPr>
        <w:t xml:space="preserve">Το 1908 στους Ολυμπιακούς του Λονδίνου μπήκε ξανά το τένις. </w:t>
      </w:r>
      <w:r w:rsidRPr="00151BA3">
        <w:rPr>
          <w:b/>
          <w:bCs/>
          <w:sz w:val="28"/>
          <w:szCs w:val="28"/>
        </w:rPr>
        <w:t xml:space="preserve">Η συμμετοχή των γυναικών ήταν 36 προς 1.999 άνδρες. </w:t>
      </w:r>
    </w:p>
    <w:p w:rsidR="00151BA3" w:rsidRDefault="00151BA3" w:rsidP="00151BA3">
      <w:pPr>
        <w:spacing w:line="276" w:lineRule="auto"/>
        <w:rPr>
          <w:b/>
          <w:bCs/>
          <w:sz w:val="28"/>
          <w:szCs w:val="28"/>
        </w:rPr>
      </w:pPr>
    </w:p>
    <w:p w:rsidR="00151BA3" w:rsidRDefault="00151BA3" w:rsidP="00151BA3">
      <w:pPr>
        <w:spacing w:line="276" w:lineRule="auto"/>
        <w:rPr>
          <w:b/>
          <w:bCs/>
          <w:sz w:val="28"/>
          <w:szCs w:val="28"/>
        </w:rPr>
      </w:pPr>
      <w:r w:rsidRPr="00151BA3">
        <w:rPr>
          <w:b/>
          <w:bCs/>
          <w:sz w:val="28"/>
          <w:szCs w:val="28"/>
        </w:rPr>
        <w:drawing>
          <wp:inline distT="0" distB="0" distL="0" distR="0">
            <wp:extent cx="5991225" cy="2409825"/>
            <wp:effectExtent l="19050" t="0" r="9525" b="0"/>
            <wp:docPr id="25" name="Εικόνα 2"/>
            <wp:cNvGraphicFramePr/>
            <a:graphic xmlns:a="http://schemas.openxmlformats.org/drawingml/2006/main">
              <a:graphicData uri="http://schemas.openxmlformats.org/drawingml/2006/picture">
                <pic:pic xmlns:pic="http://schemas.openxmlformats.org/drawingml/2006/picture">
                  <pic:nvPicPr>
                    <pic:cNvPr id="4" name="Picture 8"/>
                    <pic:cNvPicPr>
                      <a:picLocks noChangeAspect="1" noChangeArrowheads="1"/>
                    </pic:cNvPicPr>
                  </pic:nvPicPr>
                  <pic:blipFill>
                    <a:blip r:embed="rId16" cstate="print"/>
                    <a:srcRect/>
                    <a:stretch>
                      <a:fillRect/>
                    </a:stretch>
                  </pic:blipFill>
                  <pic:spPr bwMode="auto">
                    <a:xfrm>
                      <a:off x="0" y="0"/>
                      <a:ext cx="5991225" cy="2409825"/>
                    </a:xfrm>
                    <a:prstGeom prst="rect">
                      <a:avLst/>
                    </a:prstGeom>
                    <a:noFill/>
                    <a:ln w="9525">
                      <a:noFill/>
                      <a:miter lim="800000"/>
                      <a:headEnd/>
                      <a:tailEnd/>
                    </a:ln>
                  </pic:spPr>
                </pic:pic>
              </a:graphicData>
            </a:graphic>
          </wp:inline>
        </w:drawing>
      </w:r>
    </w:p>
    <w:p w:rsidR="00151BA3" w:rsidRDefault="00151BA3" w:rsidP="00151BA3">
      <w:pPr>
        <w:spacing w:line="276" w:lineRule="auto"/>
        <w:rPr>
          <w:b/>
          <w:bCs/>
          <w:sz w:val="28"/>
          <w:szCs w:val="28"/>
        </w:rPr>
      </w:pPr>
    </w:p>
    <w:p w:rsidR="0006325B" w:rsidRPr="00151BA3" w:rsidRDefault="0006325B" w:rsidP="00151BA3">
      <w:pPr>
        <w:rPr>
          <w:sz w:val="28"/>
          <w:szCs w:val="28"/>
        </w:rPr>
      </w:pPr>
    </w:p>
    <w:p w:rsidR="0006325B" w:rsidRPr="00151BA3" w:rsidRDefault="0006325B" w:rsidP="0006325B">
      <w:pPr>
        <w:ind w:left="720"/>
        <w:rPr>
          <w:sz w:val="28"/>
          <w:szCs w:val="28"/>
        </w:rPr>
      </w:pPr>
    </w:p>
    <w:p w:rsidR="0006325B" w:rsidRPr="00151BA3" w:rsidRDefault="0006325B" w:rsidP="0006325B">
      <w:pPr>
        <w:numPr>
          <w:ilvl w:val="0"/>
          <w:numId w:val="27"/>
        </w:numPr>
        <w:spacing w:line="276" w:lineRule="auto"/>
        <w:rPr>
          <w:sz w:val="28"/>
          <w:szCs w:val="28"/>
        </w:rPr>
      </w:pPr>
      <w:r w:rsidRPr="00151BA3">
        <w:rPr>
          <w:sz w:val="28"/>
          <w:szCs w:val="28"/>
        </w:rPr>
        <w:t xml:space="preserve">Στους 14ους Ολυμπιακούς το 1936 στο Βερολίνο, η πρώτη Ελληνίδα που έλαβε μέρος ήταν η </w:t>
      </w:r>
      <w:proofErr w:type="spellStart"/>
      <w:r w:rsidRPr="00151BA3">
        <w:rPr>
          <w:sz w:val="28"/>
          <w:szCs w:val="28"/>
        </w:rPr>
        <w:t>Δομνίτσα</w:t>
      </w:r>
      <w:proofErr w:type="spellEnd"/>
      <w:r w:rsidRPr="00151BA3">
        <w:rPr>
          <w:sz w:val="28"/>
          <w:szCs w:val="28"/>
        </w:rPr>
        <w:t xml:space="preserve"> </w:t>
      </w:r>
      <w:proofErr w:type="spellStart"/>
      <w:r w:rsidRPr="00151BA3">
        <w:rPr>
          <w:sz w:val="28"/>
          <w:szCs w:val="28"/>
        </w:rPr>
        <w:t>Λανίτου</w:t>
      </w:r>
      <w:proofErr w:type="spellEnd"/>
      <w:r w:rsidRPr="00151BA3">
        <w:rPr>
          <w:sz w:val="28"/>
          <w:szCs w:val="28"/>
        </w:rPr>
        <w:t xml:space="preserve"> - </w:t>
      </w:r>
      <w:proofErr w:type="spellStart"/>
      <w:r w:rsidRPr="00151BA3">
        <w:rPr>
          <w:sz w:val="28"/>
          <w:szCs w:val="28"/>
        </w:rPr>
        <w:t>Καβουνίδου</w:t>
      </w:r>
      <w:proofErr w:type="spellEnd"/>
      <w:r w:rsidRPr="00151BA3">
        <w:rPr>
          <w:sz w:val="28"/>
          <w:szCs w:val="28"/>
        </w:rPr>
        <w:t>, στο αγώνισμα των 100 μέτρων, η οποία κατατάχτηκε έκτη στα ημιτελικά.</w:t>
      </w:r>
    </w:p>
    <w:p w:rsidR="0006325B" w:rsidRPr="00151BA3" w:rsidRDefault="0006325B" w:rsidP="0006325B">
      <w:pPr>
        <w:ind w:left="720"/>
        <w:rPr>
          <w:sz w:val="28"/>
          <w:szCs w:val="28"/>
        </w:rPr>
      </w:pPr>
      <w:r w:rsidRPr="00151BA3">
        <w:rPr>
          <w:sz w:val="28"/>
          <w:szCs w:val="28"/>
        </w:rPr>
        <w:t>Συμμετείχε και στους Ολυμπιακούς του Λονδίνου το 1948.</w:t>
      </w:r>
    </w:p>
    <w:p w:rsidR="0006325B" w:rsidRPr="00151BA3" w:rsidRDefault="0006325B" w:rsidP="0006325B">
      <w:pPr>
        <w:ind w:left="720"/>
        <w:rPr>
          <w:sz w:val="28"/>
          <w:szCs w:val="28"/>
        </w:rPr>
      </w:pPr>
    </w:p>
    <w:p w:rsidR="0006325B" w:rsidRPr="00151BA3" w:rsidRDefault="0006325B" w:rsidP="0006325B">
      <w:pPr>
        <w:numPr>
          <w:ilvl w:val="0"/>
          <w:numId w:val="28"/>
        </w:numPr>
        <w:spacing w:line="276" w:lineRule="auto"/>
        <w:rPr>
          <w:sz w:val="28"/>
          <w:szCs w:val="28"/>
        </w:rPr>
      </w:pPr>
      <w:r w:rsidRPr="00151BA3">
        <w:rPr>
          <w:sz w:val="28"/>
          <w:szCs w:val="28"/>
        </w:rPr>
        <w:lastRenderedPageBreak/>
        <w:t xml:space="preserve">Μετά το τέλος του δεύτερου Παγκοσμίου πολέμου ο ρόλος της γυναίκας αναβαθμίστηκε. Στους Ολυμπιακούς του 1948 στο Λονδίνο παρουσιάστηκε ένα επαναστατικό πρόγραμμα γυναικείων αγωνισμάτων με πέντε νέα αγωνίσματα και ένα ακόμα άθλημα, το κανό. </w:t>
      </w:r>
    </w:p>
    <w:p w:rsidR="0006325B" w:rsidRDefault="0006325B" w:rsidP="0006325B">
      <w:pPr>
        <w:numPr>
          <w:ilvl w:val="0"/>
          <w:numId w:val="28"/>
        </w:numPr>
        <w:spacing w:line="276" w:lineRule="auto"/>
        <w:rPr>
          <w:sz w:val="28"/>
          <w:szCs w:val="28"/>
        </w:rPr>
      </w:pPr>
      <w:r w:rsidRPr="00151BA3">
        <w:rPr>
          <w:sz w:val="28"/>
          <w:szCs w:val="28"/>
        </w:rPr>
        <w:t xml:space="preserve">Μορφή των αγώνων αυτών θεωρήθηκε η Ολλανδέζα </w:t>
      </w:r>
      <w:proofErr w:type="spellStart"/>
      <w:r w:rsidRPr="00151BA3">
        <w:rPr>
          <w:sz w:val="28"/>
          <w:szCs w:val="28"/>
        </w:rPr>
        <w:t>Φάνι</w:t>
      </w:r>
      <w:proofErr w:type="spellEnd"/>
      <w:r w:rsidRPr="00151BA3">
        <w:rPr>
          <w:sz w:val="28"/>
          <w:szCs w:val="28"/>
        </w:rPr>
        <w:t xml:space="preserve"> </w:t>
      </w:r>
      <w:proofErr w:type="spellStart"/>
      <w:r w:rsidRPr="00151BA3">
        <w:rPr>
          <w:sz w:val="28"/>
          <w:szCs w:val="28"/>
        </w:rPr>
        <w:t>Μπλάνκερς</w:t>
      </w:r>
      <w:proofErr w:type="spellEnd"/>
      <w:r w:rsidRPr="00151BA3">
        <w:rPr>
          <w:sz w:val="28"/>
          <w:szCs w:val="28"/>
        </w:rPr>
        <w:t xml:space="preserve"> </w:t>
      </w:r>
      <w:proofErr w:type="spellStart"/>
      <w:r w:rsidRPr="00151BA3">
        <w:rPr>
          <w:sz w:val="28"/>
          <w:szCs w:val="28"/>
        </w:rPr>
        <w:t>Κοέν</w:t>
      </w:r>
      <w:proofErr w:type="spellEnd"/>
      <w:r w:rsidRPr="00151BA3">
        <w:rPr>
          <w:sz w:val="28"/>
          <w:szCs w:val="28"/>
        </w:rPr>
        <w:t xml:space="preserve">, μητέρα δύο παιδιών. Η </w:t>
      </w:r>
      <w:proofErr w:type="spellStart"/>
      <w:r w:rsidRPr="00151BA3">
        <w:rPr>
          <w:sz w:val="28"/>
          <w:szCs w:val="28"/>
        </w:rPr>
        <w:t>Κοέν</w:t>
      </w:r>
      <w:proofErr w:type="spellEnd"/>
      <w:r w:rsidRPr="00151BA3">
        <w:rPr>
          <w:sz w:val="28"/>
          <w:szCs w:val="28"/>
        </w:rPr>
        <w:t xml:space="preserve"> η οποία έμεινε γνωστή στην αθλητική ιστορία ως «η ιπτάμενη νοικοκυρά» κατέκτησε τέσσερα χρυσά μετάλλια στα 100μ και στα 200μ, στα 80μ με εμπόδια και στη σκυταλοδρομία 4χ100. Ήταν 30 ετών και μητέρα 2 παιδιών.</w:t>
      </w:r>
    </w:p>
    <w:p w:rsidR="00151BA3" w:rsidRDefault="00151BA3" w:rsidP="00151BA3">
      <w:pPr>
        <w:spacing w:line="276" w:lineRule="auto"/>
        <w:rPr>
          <w:sz w:val="28"/>
          <w:szCs w:val="28"/>
        </w:rPr>
      </w:pPr>
    </w:p>
    <w:p w:rsidR="00151BA3" w:rsidRPr="00151BA3" w:rsidRDefault="00151BA3" w:rsidP="00151BA3">
      <w:pPr>
        <w:spacing w:line="276" w:lineRule="auto"/>
        <w:rPr>
          <w:sz w:val="28"/>
          <w:szCs w:val="28"/>
        </w:rPr>
      </w:pPr>
      <w:r w:rsidRPr="00151BA3">
        <w:rPr>
          <w:sz w:val="28"/>
          <w:szCs w:val="28"/>
          <w:lang w:val="en-US"/>
        </w:rPr>
        <w:t xml:space="preserve">Fanny </w:t>
      </w:r>
      <w:proofErr w:type="spellStart"/>
      <w:r w:rsidRPr="00151BA3">
        <w:rPr>
          <w:b/>
          <w:bCs/>
          <w:sz w:val="28"/>
          <w:szCs w:val="28"/>
          <w:lang w:val="en-US"/>
        </w:rPr>
        <w:t>Blankers-Koen</w:t>
      </w:r>
      <w:proofErr w:type="spellEnd"/>
      <w:r w:rsidRPr="00151BA3">
        <w:rPr>
          <w:sz w:val="28"/>
          <w:szCs w:val="28"/>
        </w:rPr>
        <w:t xml:space="preserve"> </w:t>
      </w:r>
    </w:p>
    <w:p w:rsidR="00151BA3" w:rsidRPr="00151BA3" w:rsidRDefault="00151BA3" w:rsidP="00151BA3">
      <w:pPr>
        <w:spacing w:line="276" w:lineRule="auto"/>
        <w:rPr>
          <w:sz w:val="28"/>
          <w:szCs w:val="28"/>
        </w:rPr>
      </w:pPr>
      <w:r>
        <w:rPr>
          <w:noProof/>
          <w:sz w:val="28"/>
          <w:szCs w:val="28"/>
        </w:rPr>
        <w:drawing>
          <wp:anchor distT="0" distB="0" distL="114300" distR="114300" simplePos="0" relativeHeight="251667456" behindDoc="0" locked="0" layoutInCell="1" allowOverlap="1">
            <wp:simplePos x="0" y="0"/>
            <wp:positionH relativeFrom="column">
              <wp:posOffset>542925</wp:posOffset>
            </wp:positionH>
            <wp:positionV relativeFrom="paragraph">
              <wp:posOffset>90170</wp:posOffset>
            </wp:positionV>
            <wp:extent cx="5172075" cy="3200400"/>
            <wp:effectExtent l="19050" t="0" r="9525" b="0"/>
            <wp:wrapSquare wrapText="bothSides"/>
            <wp:docPr id="26" name="Εικόνα 3" descr="Fanny Blankers-Koen.jpg"/>
            <wp:cNvGraphicFramePr/>
            <a:graphic xmlns:a="http://schemas.openxmlformats.org/drawingml/2006/main">
              <a:graphicData uri="http://schemas.openxmlformats.org/drawingml/2006/picture">
                <pic:pic xmlns:pic="http://schemas.openxmlformats.org/drawingml/2006/picture">
                  <pic:nvPicPr>
                    <pic:cNvPr id="6" name="5 - Εικόνα" descr="Fanny Blankers-Koen.jpg"/>
                    <pic:cNvPicPr>
                      <a:picLocks noChangeAspect="1"/>
                    </pic:cNvPicPr>
                  </pic:nvPicPr>
                  <pic:blipFill>
                    <a:blip r:embed="rId17" cstate="print"/>
                    <a:stretch>
                      <a:fillRect/>
                    </a:stretch>
                  </pic:blipFill>
                  <pic:spPr>
                    <a:xfrm>
                      <a:off x="0" y="0"/>
                      <a:ext cx="5172075" cy="3200400"/>
                    </a:xfrm>
                    <a:prstGeom prst="rect">
                      <a:avLst/>
                    </a:prstGeom>
                  </pic:spPr>
                </pic:pic>
              </a:graphicData>
            </a:graphic>
          </wp:anchor>
        </w:drawing>
      </w:r>
      <w:r>
        <w:rPr>
          <w:sz w:val="28"/>
          <w:szCs w:val="28"/>
        </w:rPr>
        <w:br w:type="textWrapping" w:clear="all"/>
      </w:r>
    </w:p>
    <w:p w:rsidR="0006325B" w:rsidRPr="00151BA3" w:rsidRDefault="0006325B" w:rsidP="0006325B">
      <w:pPr>
        <w:ind w:left="720"/>
        <w:rPr>
          <w:sz w:val="28"/>
          <w:szCs w:val="28"/>
        </w:rPr>
      </w:pPr>
    </w:p>
    <w:p w:rsidR="0006325B" w:rsidRPr="00151BA3" w:rsidRDefault="0006325B" w:rsidP="0006325B">
      <w:pPr>
        <w:numPr>
          <w:ilvl w:val="0"/>
          <w:numId w:val="29"/>
        </w:numPr>
        <w:spacing w:line="276" w:lineRule="auto"/>
        <w:rPr>
          <w:sz w:val="28"/>
          <w:szCs w:val="28"/>
        </w:rPr>
      </w:pPr>
      <w:r w:rsidRPr="00151BA3">
        <w:rPr>
          <w:sz w:val="28"/>
          <w:szCs w:val="28"/>
        </w:rPr>
        <w:t>Στις επόμενες διοργανώσεις το ποσοστό συμμετοχής των γυναικών αυξήθηκε και στην εικοσαετία 1948 - 1968 ο γυναικείος αθλητισμός αναπτύχθηκε σημαντικά σε ολόκληρο τον κόσμο.</w:t>
      </w:r>
    </w:p>
    <w:p w:rsidR="0006325B" w:rsidRPr="00151BA3" w:rsidRDefault="0006325B" w:rsidP="0006325B">
      <w:pPr>
        <w:numPr>
          <w:ilvl w:val="0"/>
          <w:numId w:val="29"/>
        </w:numPr>
        <w:spacing w:line="276" w:lineRule="auto"/>
        <w:rPr>
          <w:sz w:val="28"/>
          <w:szCs w:val="28"/>
        </w:rPr>
      </w:pPr>
      <w:r w:rsidRPr="00151BA3">
        <w:rPr>
          <w:sz w:val="28"/>
          <w:szCs w:val="28"/>
        </w:rPr>
        <w:t>Στους Ολυμπιακούς της Μελβούρνης το 1956 έλαβαν μέρος 371 γυναίκες και 2.813 άνδρες.</w:t>
      </w:r>
      <w:r w:rsidRPr="00151BA3">
        <w:rPr>
          <w:sz w:val="28"/>
          <w:szCs w:val="28"/>
        </w:rPr>
        <w:br/>
        <w:t xml:space="preserve">Στα αγωνίσματα των γυναικών διακρίθηκαν οι αθλήτριες της Αυστραλίας, με πρωτιές σε όλες τις κατηγορίες. </w:t>
      </w:r>
    </w:p>
    <w:p w:rsidR="0006325B" w:rsidRPr="00151BA3" w:rsidRDefault="0006325B" w:rsidP="0006325B">
      <w:pPr>
        <w:numPr>
          <w:ilvl w:val="0"/>
          <w:numId w:val="29"/>
        </w:numPr>
        <w:spacing w:line="276" w:lineRule="auto"/>
        <w:rPr>
          <w:sz w:val="28"/>
          <w:szCs w:val="28"/>
        </w:rPr>
      </w:pPr>
      <w:r w:rsidRPr="00151BA3">
        <w:rPr>
          <w:sz w:val="28"/>
          <w:szCs w:val="28"/>
        </w:rPr>
        <w:t xml:space="preserve">Εξέχουσα γυναικεία μορφή ήταν η </w:t>
      </w:r>
      <w:proofErr w:type="spellStart"/>
      <w:r w:rsidRPr="00151BA3">
        <w:rPr>
          <w:sz w:val="28"/>
          <w:szCs w:val="28"/>
        </w:rPr>
        <w:t>Μπέτυ</w:t>
      </w:r>
      <w:proofErr w:type="spellEnd"/>
      <w:r w:rsidRPr="00151BA3">
        <w:rPr>
          <w:sz w:val="28"/>
          <w:szCs w:val="28"/>
        </w:rPr>
        <w:t xml:space="preserve"> </w:t>
      </w:r>
      <w:proofErr w:type="spellStart"/>
      <w:r w:rsidRPr="00151BA3">
        <w:rPr>
          <w:sz w:val="28"/>
          <w:szCs w:val="28"/>
        </w:rPr>
        <w:t>Κάθμπερτ</w:t>
      </w:r>
      <w:proofErr w:type="spellEnd"/>
      <w:r w:rsidRPr="00151BA3">
        <w:rPr>
          <w:sz w:val="28"/>
          <w:szCs w:val="28"/>
        </w:rPr>
        <w:t xml:space="preserve"> με τρία χρυσά μετάλλια, στο δρόμο 100 και 800 μέτρων και στη σκυταλοδρομία 4χ100 και </w:t>
      </w:r>
      <w:r w:rsidRPr="00151BA3">
        <w:rPr>
          <w:sz w:val="28"/>
          <w:szCs w:val="28"/>
        </w:rPr>
        <w:lastRenderedPageBreak/>
        <w:t xml:space="preserve">η </w:t>
      </w:r>
      <w:r w:rsidRPr="00151BA3">
        <w:rPr>
          <w:sz w:val="28"/>
          <w:szCs w:val="28"/>
          <w:lang w:val="en-US"/>
        </w:rPr>
        <w:t>Patricia</w:t>
      </w:r>
      <w:r w:rsidRPr="00151BA3">
        <w:rPr>
          <w:sz w:val="28"/>
          <w:szCs w:val="28"/>
        </w:rPr>
        <w:t xml:space="preserve"> </w:t>
      </w:r>
      <w:proofErr w:type="spellStart"/>
      <w:r w:rsidRPr="00151BA3">
        <w:rPr>
          <w:sz w:val="28"/>
          <w:szCs w:val="28"/>
          <w:lang w:val="en-US"/>
        </w:rPr>
        <w:t>Macormic</w:t>
      </w:r>
      <w:proofErr w:type="spellEnd"/>
      <w:r w:rsidRPr="00151BA3">
        <w:rPr>
          <w:sz w:val="28"/>
          <w:szCs w:val="28"/>
        </w:rPr>
        <w:t xml:space="preserve"> όπου πήρε το χρυσό στις καταδύσεις 5 μήνες αφότου είχε αποκτήσει το γιο της.</w:t>
      </w:r>
    </w:p>
    <w:p w:rsidR="0006325B" w:rsidRPr="00151BA3" w:rsidRDefault="0006325B" w:rsidP="0006325B">
      <w:pPr>
        <w:numPr>
          <w:ilvl w:val="0"/>
          <w:numId w:val="29"/>
        </w:numPr>
        <w:spacing w:line="276" w:lineRule="auto"/>
        <w:rPr>
          <w:sz w:val="28"/>
          <w:szCs w:val="28"/>
        </w:rPr>
      </w:pPr>
      <w:r w:rsidRPr="00151BA3">
        <w:rPr>
          <w:sz w:val="28"/>
          <w:szCs w:val="28"/>
        </w:rPr>
        <w:t xml:space="preserve">Μορφή των αγώνων, στους Ολυμπιακούς της Ρώμης το 1960, αναδείχθηκε η Ρωσίδα αθλήτρια της γυμναστικής </w:t>
      </w:r>
      <w:proofErr w:type="spellStart"/>
      <w:r w:rsidRPr="00151BA3">
        <w:rPr>
          <w:sz w:val="28"/>
          <w:szCs w:val="28"/>
        </w:rPr>
        <w:t>Λαρίσα</w:t>
      </w:r>
      <w:proofErr w:type="spellEnd"/>
      <w:r w:rsidRPr="00151BA3">
        <w:rPr>
          <w:sz w:val="28"/>
          <w:szCs w:val="28"/>
        </w:rPr>
        <w:t xml:space="preserve">  </w:t>
      </w:r>
      <w:proofErr w:type="spellStart"/>
      <w:r w:rsidRPr="00151BA3">
        <w:rPr>
          <w:sz w:val="28"/>
          <w:szCs w:val="28"/>
        </w:rPr>
        <w:t>Λατίνινα</w:t>
      </w:r>
      <w:proofErr w:type="spellEnd"/>
      <w:r w:rsidRPr="00151BA3">
        <w:rPr>
          <w:sz w:val="28"/>
          <w:szCs w:val="28"/>
        </w:rPr>
        <w:t>, που παρά το γενικότερο κλίμα αποδοκιμασίας που υπήρχε για τις Σοβιετικές γυμνάστριες, αποθεώθηκε από το κοινό εκτελώντας το πρόγραμμά της στις ασκήσεις εδάφους.</w:t>
      </w:r>
    </w:p>
    <w:p w:rsidR="0006325B" w:rsidRPr="00151BA3" w:rsidRDefault="0006325B" w:rsidP="0006325B">
      <w:pPr>
        <w:numPr>
          <w:ilvl w:val="0"/>
          <w:numId w:val="29"/>
        </w:numPr>
        <w:spacing w:line="276" w:lineRule="auto"/>
        <w:rPr>
          <w:sz w:val="28"/>
          <w:szCs w:val="28"/>
        </w:rPr>
      </w:pPr>
      <w:r w:rsidRPr="00151BA3">
        <w:rPr>
          <w:sz w:val="28"/>
          <w:szCs w:val="28"/>
        </w:rPr>
        <w:t>Στο Τόκιο το 1964 οι γυναίκες που αγωνίστηκαν στους Ολυμπιακούς Αγώνες ήταν 683 αριθμός αρκετά μικρός σε σύγκριση με τους άντρες που ήταν 4.457.</w:t>
      </w:r>
    </w:p>
    <w:p w:rsidR="0006325B" w:rsidRPr="00151BA3" w:rsidRDefault="0006325B" w:rsidP="0006325B">
      <w:pPr>
        <w:numPr>
          <w:ilvl w:val="0"/>
          <w:numId w:val="29"/>
        </w:numPr>
        <w:spacing w:line="276" w:lineRule="auto"/>
        <w:rPr>
          <w:sz w:val="28"/>
          <w:szCs w:val="28"/>
        </w:rPr>
      </w:pPr>
      <w:r w:rsidRPr="00151BA3">
        <w:rPr>
          <w:sz w:val="28"/>
          <w:szCs w:val="28"/>
        </w:rPr>
        <w:t>Στο Μεξικό συμμετείχαν 780 γυναίκες και 4.750 άνδρες.</w:t>
      </w:r>
    </w:p>
    <w:p w:rsidR="00505C4B" w:rsidRDefault="0006325B" w:rsidP="00505C4B">
      <w:pPr>
        <w:pStyle w:val="a6"/>
        <w:numPr>
          <w:ilvl w:val="0"/>
          <w:numId w:val="32"/>
        </w:numPr>
        <w:rPr>
          <w:sz w:val="28"/>
          <w:szCs w:val="28"/>
        </w:rPr>
      </w:pPr>
      <w:r w:rsidRPr="00505C4B">
        <w:rPr>
          <w:sz w:val="28"/>
          <w:szCs w:val="28"/>
        </w:rPr>
        <w:t xml:space="preserve">Στους Ολυμπιακούς Αγώνες του Μονάχου το 1972, ο αριθμός των γυναικών έγινε επιτέλους τετραψήφιος, με 1.058 συμμετοχές (Ελένη </w:t>
      </w:r>
      <w:proofErr w:type="spellStart"/>
      <w:r w:rsidRPr="00505C4B">
        <w:rPr>
          <w:sz w:val="28"/>
          <w:szCs w:val="28"/>
        </w:rPr>
        <w:t>Αυλωνίτου</w:t>
      </w:r>
      <w:proofErr w:type="spellEnd"/>
      <w:r w:rsidRPr="00505C4B">
        <w:rPr>
          <w:sz w:val="28"/>
          <w:szCs w:val="28"/>
        </w:rPr>
        <w:t xml:space="preserve"> και Μαίρη </w:t>
      </w:r>
      <w:proofErr w:type="spellStart"/>
      <w:r w:rsidRPr="00505C4B">
        <w:rPr>
          <w:sz w:val="28"/>
          <w:szCs w:val="28"/>
        </w:rPr>
        <w:t>Ιωαννίδου</w:t>
      </w:r>
      <w:proofErr w:type="spellEnd"/>
      <w:r w:rsidR="00505C4B">
        <w:rPr>
          <w:sz w:val="28"/>
          <w:szCs w:val="28"/>
        </w:rPr>
        <w:t>,</w:t>
      </w:r>
      <w:r w:rsidRPr="00505C4B">
        <w:rPr>
          <w:sz w:val="28"/>
          <w:szCs w:val="28"/>
        </w:rPr>
        <w:t xml:space="preserve"> αγωνίστηκαν με τα ελληνικά χρώματα στην Κολύμβηση</w:t>
      </w:r>
      <w:r w:rsidR="00505C4B">
        <w:rPr>
          <w:sz w:val="28"/>
          <w:szCs w:val="28"/>
        </w:rPr>
        <w:t>)</w:t>
      </w:r>
    </w:p>
    <w:p w:rsidR="00505C4B" w:rsidRDefault="0006325B" w:rsidP="00505C4B">
      <w:pPr>
        <w:pStyle w:val="a6"/>
        <w:numPr>
          <w:ilvl w:val="0"/>
          <w:numId w:val="32"/>
        </w:numPr>
        <w:rPr>
          <w:sz w:val="28"/>
          <w:szCs w:val="28"/>
        </w:rPr>
      </w:pPr>
      <w:r w:rsidRPr="00505C4B">
        <w:rPr>
          <w:sz w:val="28"/>
          <w:szCs w:val="28"/>
        </w:rPr>
        <w:t xml:space="preserve">Στους Ολυμπιακούς του Μόντρεαλ το 1976, συμμετείχαν 1.247 γυναίκες (Σοφία Σακοράφα στο ακόντιο και η </w:t>
      </w:r>
      <w:proofErr w:type="spellStart"/>
      <w:r w:rsidRPr="00505C4B">
        <w:rPr>
          <w:sz w:val="28"/>
          <w:szCs w:val="28"/>
        </w:rPr>
        <w:t>Μαρούλα</w:t>
      </w:r>
      <w:proofErr w:type="spellEnd"/>
      <w:r w:rsidRPr="00505C4B">
        <w:rPr>
          <w:sz w:val="28"/>
          <w:szCs w:val="28"/>
        </w:rPr>
        <w:t xml:space="preserve"> Λάμπρου στο Μήκος )</w:t>
      </w:r>
    </w:p>
    <w:p w:rsidR="00505C4B" w:rsidRDefault="0006325B" w:rsidP="00505C4B">
      <w:pPr>
        <w:pStyle w:val="a6"/>
        <w:numPr>
          <w:ilvl w:val="0"/>
          <w:numId w:val="32"/>
        </w:numPr>
        <w:rPr>
          <w:sz w:val="28"/>
          <w:szCs w:val="28"/>
        </w:rPr>
      </w:pPr>
      <w:r w:rsidRPr="00505C4B">
        <w:rPr>
          <w:sz w:val="28"/>
          <w:szCs w:val="28"/>
        </w:rPr>
        <w:t xml:space="preserve">Προσωπικότητα των αγώνων του Μόντρεαλ αναδείχθηκε η Ρουμάνα γυμνάστρια Νάντια </w:t>
      </w:r>
      <w:proofErr w:type="spellStart"/>
      <w:r w:rsidRPr="00505C4B">
        <w:rPr>
          <w:sz w:val="28"/>
          <w:szCs w:val="28"/>
        </w:rPr>
        <w:t>Κομανέτσι</w:t>
      </w:r>
      <w:proofErr w:type="spellEnd"/>
      <w:r w:rsidRPr="00505C4B">
        <w:rPr>
          <w:sz w:val="28"/>
          <w:szCs w:val="28"/>
        </w:rPr>
        <w:t>, η οποία αποχώρισε από την διοργάνωση με πέντε χρυσά μετάλλια ανοίγοντας νέους δρόμους στο χώρο της Ενόργανης Γυμναστικής.</w:t>
      </w:r>
    </w:p>
    <w:p w:rsidR="00505C4B" w:rsidRDefault="0006325B" w:rsidP="00505C4B">
      <w:pPr>
        <w:pStyle w:val="a6"/>
        <w:numPr>
          <w:ilvl w:val="0"/>
          <w:numId w:val="32"/>
        </w:numPr>
        <w:rPr>
          <w:sz w:val="28"/>
          <w:szCs w:val="28"/>
        </w:rPr>
      </w:pPr>
      <w:r w:rsidRPr="00505C4B">
        <w:rPr>
          <w:sz w:val="28"/>
          <w:szCs w:val="28"/>
        </w:rPr>
        <w:t xml:space="preserve">Το 1984 στο Λος </w:t>
      </w:r>
      <w:proofErr w:type="spellStart"/>
      <w:r w:rsidRPr="00505C4B">
        <w:rPr>
          <w:sz w:val="28"/>
          <w:szCs w:val="28"/>
        </w:rPr>
        <w:t>Άντζελες</w:t>
      </w:r>
      <w:proofErr w:type="spellEnd"/>
      <w:r w:rsidRPr="00505C4B">
        <w:rPr>
          <w:sz w:val="28"/>
          <w:szCs w:val="28"/>
        </w:rPr>
        <w:t xml:space="preserve"> συμμετείχαν 1.567 γυναίκες.</w:t>
      </w:r>
    </w:p>
    <w:p w:rsidR="00505C4B" w:rsidRDefault="0006325B" w:rsidP="00505C4B">
      <w:pPr>
        <w:pStyle w:val="a6"/>
        <w:numPr>
          <w:ilvl w:val="0"/>
          <w:numId w:val="32"/>
        </w:numPr>
        <w:rPr>
          <w:sz w:val="28"/>
          <w:szCs w:val="28"/>
        </w:rPr>
      </w:pPr>
      <w:r w:rsidRPr="00505C4B">
        <w:rPr>
          <w:sz w:val="28"/>
          <w:szCs w:val="28"/>
        </w:rPr>
        <w:t>Το τέλος του εικοστού αιώνα βρίσκει τις γυναίκες σε πλεονεκτικότερη θέση. Στους Ολυμπιακούς της Σεούλ ο αριθμός των συμμετοχών αυξήθηκε στις 2.186.</w:t>
      </w:r>
    </w:p>
    <w:p w:rsidR="0006325B" w:rsidRPr="00505C4B" w:rsidRDefault="0006325B" w:rsidP="00505C4B">
      <w:pPr>
        <w:pStyle w:val="a6"/>
        <w:numPr>
          <w:ilvl w:val="0"/>
          <w:numId w:val="32"/>
        </w:numPr>
        <w:rPr>
          <w:sz w:val="28"/>
          <w:szCs w:val="28"/>
        </w:rPr>
      </w:pPr>
      <w:r w:rsidRPr="00505C4B">
        <w:rPr>
          <w:sz w:val="28"/>
          <w:szCs w:val="28"/>
        </w:rPr>
        <w:t>Στην Ατλάντα το 1996 το ποσοστό των γυναικών έφτασε το 40% του συνόλου των αθλητών. Η ελληνική αποστολή συγκροτήθηκε από 121 αθλητές, οι 32 ήταν γυναίκες.</w:t>
      </w:r>
    </w:p>
    <w:p w:rsidR="0006325B" w:rsidRDefault="0006325B" w:rsidP="00044CB1">
      <w:pPr>
        <w:jc w:val="both"/>
        <w:rPr>
          <w:sz w:val="28"/>
          <w:szCs w:val="28"/>
        </w:rPr>
      </w:pPr>
    </w:p>
    <w:p w:rsidR="0006325B" w:rsidRDefault="0006325B" w:rsidP="00044CB1">
      <w:pPr>
        <w:jc w:val="both"/>
        <w:rPr>
          <w:sz w:val="28"/>
          <w:szCs w:val="28"/>
        </w:rPr>
      </w:pPr>
    </w:p>
    <w:p w:rsidR="0006325B" w:rsidRDefault="0006325B" w:rsidP="00044CB1">
      <w:pPr>
        <w:jc w:val="both"/>
        <w:rPr>
          <w:sz w:val="28"/>
          <w:szCs w:val="28"/>
        </w:rPr>
      </w:pPr>
    </w:p>
    <w:p w:rsidR="00954701" w:rsidRDefault="00CC5791" w:rsidP="00044CB1">
      <w:pPr>
        <w:jc w:val="both"/>
        <w:rPr>
          <w:sz w:val="32"/>
          <w:lang w:val="en-US"/>
        </w:rPr>
      </w:pPr>
      <w:r w:rsidRPr="00CC5791">
        <w:rPr>
          <w:sz w:val="28"/>
          <w:szCs w:val="28"/>
        </w:rPr>
        <w:t xml:space="preserve"> Μέχρι το τέλος του 20</w:t>
      </w:r>
      <w:r w:rsidRPr="00CC5791">
        <w:rPr>
          <w:sz w:val="28"/>
          <w:szCs w:val="28"/>
          <w:vertAlign w:val="superscript"/>
        </w:rPr>
        <w:t>ου</w:t>
      </w:r>
      <w:r w:rsidRPr="00CC5791">
        <w:rPr>
          <w:sz w:val="28"/>
          <w:szCs w:val="28"/>
        </w:rPr>
        <w:t xml:space="preserve"> αιώνα, η θέση των γυναικών στον αθλητισμό είχε σαφώς βελτιωθεί. Στην Ατλάντα, οι γυναίκες αθλήτριες έφταναν σε ποσοστό 40%. Παρόλα αυτά, η συμμετοχή από χώρες της Λατινικής Αμερικής, της Αφρικής, της Άπω Ανατολής και τις ισλαμικές χώρες εξακολουθεί να είναι πολύ χαμηλή</w:t>
      </w:r>
      <w:r w:rsidR="00044CB1">
        <w:rPr>
          <w:sz w:val="32"/>
        </w:rPr>
        <w:t xml:space="preserve">.     </w:t>
      </w:r>
    </w:p>
    <w:p w:rsidR="00044CB1" w:rsidRPr="00E74BF7" w:rsidRDefault="00044CB1" w:rsidP="00044CB1">
      <w:pPr>
        <w:jc w:val="both"/>
        <w:rPr>
          <w:sz w:val="28"/>
          <w:szCs w:val="28"/>
        </w:rPr>
      </w:pPr>
      <w:r>
        <w:rPr>
          <w:sz w:val="32"/>
        </w:rPr>
        <w:t xml:space="preserve">        </w:t>
      </w:r>
    </w:p>
    <w:p w:rsidR="00954701" w:rsidRPr="00954701" w:rsidRDefault="00954701" w:rsidP="00954701">
      <w:pPr>
        <w:pStyle w:val="1"/>
        <w:rPr>
          <w:rFonts w:asciiTheme="minorHAnsi" w:hAnsiTheme="minorHAnsi"/>
          <w:sz w:val="40"/>
          <w:szCs w:val="40"/>
        </w:rPr>
      </w:pPr>
      <w:r w:rsidRPr="00954701">
        <w:rPr>
          <w:rFonts w:asciiTheme="minorHAnsi" w:hAnsiTheme="minorHAnsi"/>
          <w:sz w:val="40"/>
          <w:szCs w:val="40"/>
        </w:rPr>
        <w:lastRenderedPageBreak/>
        <w:t xml:space="preserve">Ειδικότερη αναφορά σε </w:t>
      </w:r>
      <w:proofErr w:type="spellStart"/>
      <w:r w:rsidRPr="00954701">
        <w:rPr>
          <w:rFonts w:asciiTheme="minorHAnsi" w:hAnsiTheme="minorHAnsi"/>
          <w:sz w:val="40"/>
          <w:szCs w:val="40"/>
        </w:rPr>
        <w:t>παγκύπρια</w:t>
      </w:r>
      <w:proofErr w:type="spellEnd"/>
      <w:r w:rsidRPr="00954701">
        <w:rPr>
          <w:rFonts w:asciiTheme="minorHAnsi" w:hAnsiTheme="minorHAnsi"/>
          <w:sz w:val="40"/>
          <w:szCs w:val="40"/>
        </w:rPr>
        <w:t xml:space="preserve"> έρευνα «γυναίκα και αθλητισμός στην Κύπρο το 2011»</w:t>
      </w:r>
    </w:p>
    <w:p w:rsidR="00954701" w:rsidRPr="00954701" w:rsidRDefault="00954701" w:rsidP="00954701">
      <w:pPr>
        <w:rPr>
          <w:rFonts w:ascii="Calibri" w:eastAsia="Calibri" w:hAnsi="Calibri"/>
          <w:sz w:val="40"/>
          <w:szCs w:val="40"/>
        </w:rPr>
      </w:pPr>
    </w:p>
    <w:p w:rsidR="00954701" w:rsidRDefault="00954701" w:rsidP="00954701">
      <w:pPr>
        <w:jc w:val="both"/>
        <w:rPr>
          <w:rFonts w:ascii="Calibri" w:eastAsia="Calibri" w:hAnsi="Calibri"/>
          <w:sz w:val="28"/>
          <w:szCs w:val="28"/>
          <w:lang w:val="en-US"/>
        </w:rPr>
      </w:pPr>
      <w:r w:rsidRPr="00954701">
        <w:rPr>
          <w:rFonts w:ascii="Calibri" w:eastAsia="Calibri" w:hAnsi="Calibri"/>
          <w:sz w:val="28"/>
          <w:szCs w:val="28"/>
        </w:rPr>
        <w:t xml:space="preserve">Το μέρος Α’ της έρευνας καταπιάνεται με την ενασχόληση της Κύπριας γυναίκας με τη φυσική δραστηριότητα. 501 γυναίκες, ηλικίας 16 ετών  και  άνω, συμμετείχαν σε τηλεφωνικές  συνεντεύξεις, οι οποίες ήταν βασισμένες  σε ειδικά καταρτισμένο ερωτηματολόγιο. Τα αποτελέσματα συγκρίνονται με τα μέσα </w:t>
      </w:r>
      <w:proofErr w:type="spellStart"/>
      <w:r w:rsidRPr="00954701">
        <w:rPr>
          <w:rFonts w:ascii="Calibri" w:eastAsia="Calibri" w:hAnsi="Calibri"/>
          <w:sz w:val="28"/>
          <w:szCs w:val="28"/>
        </w:rPr>
        <w:t>ευρωπαΪκά</w:t>
      </w:r>
      <w:proofErr w:type="spellEnd"/>
      <w:r w:rsidRPr="00954701">
        <w:rPr>
          <w:rFonts w:ascii="Calibri" w:eastAsia="Calibri" w:hAnsi="Calibri"/>
          <w:sz w:val="28"/>
          <w:szCs w:val="28"/>
        </w:rPr>
        <w:t xml:space="preserve"> δεδομένα ,όπως επίσης  και με τα αποτελέσματα ερευνών, τις οποίες διεξήγαγαν  φορείς και οργανισμοί άλλων </w:t>
      </w:r>
      <w:proofErr w:type="spellStart"/>
      <w:r w:rsidRPr="00954701">
        <w:rPr>
          <w:rFonts w:ascii="Calibri" w:eastAsia="Calibri" w:hAnsi="Calibri"/>
          <w:sz w:val="28"/>
          <w:szCs w:val="28"/>
        </w:rPr>
        <w:t>ΕυρωπαΪκώ</w:t>
      </w:r>
      <w:r>
        <w:rPr>
          <w:rFonts w:ascii="Calibri" w:eastAsia="Calibri" w:hAnsi="Calibri"/>
          <w:sz w:val="28"/>
          <w:szCs w:val="28"/>
        </w:rPr>
        <w:t>ν</w:t>
      </w:r>
      <w:proofErr w:type="spellEnd"/>
      <w:r>
        <w:rPr>
          <w:rFonts w:ascii="Calibri" w:eastAsia="Calibri" w:hAnsi="Calibri"/>
          <w:sz w:val="28"/>
          <w:szCs w:val="28"/>
        </w:rPr>
        <w:t xml:space="preserve">  χωρών σε εθνικό επίπεδο.</w:t>
      </w:r>
      <w:r>
        <w:rPr>
          <w:rFonts w:ascii="Calibri" w:eastAsia="Calibri" w:hAnsi="Calibri"/>
          <w:sz w:val="28"/>
          <w:szCs w:val="28"/>
        </w:rPr>
        <w:br/>
      </w:r>
      <w:r w:rsidRPr="00954701">
        <w:rPr>
          <w:rFonts w:ascii="Calibri" w:eastAsia="Calibri" w:hAnsi="Calibri"/>
          <w:sz w:val="28"/>
          <w:szCs w:val="28"/>
        </w:rPr>
        <w:t xml:space="preserve">Το Β’ μέρος της έρευνας ασχολείται αποκλειστικά με το ρόλο της γυναίκας στο πλαίσιο του Κυπριακού αγωνιστικού αθλητισμού. Παρά την ενίσχυση της συμμετοχής των γυναικών τα τελευταία χρόνια στον αγωνιστικό αθλητισμό και τις αυξανόμενες διακρίσεις σε διεθνείς αγώνες, η γενικότερη αντίληψη στον τόπο μας όταν αναφέρεται κανείς στο </w:t>
      </w:r>
      <w:r w:rsidRPr="00954701">
        <w:rPr>
          <w:rFonts w:ascii="Calibri" w:eastAsia="Calibri" w:hAnsi="Calibri"/>
          <w:sz w:val="28"/>
          <w:szCs w:val="28"/>
          <w:lang w:val="en-US"/>
        </w:rPr>
        <w:t>status</w:t>
      </w:r>
      <w:r w:rsidRPr="00954701">
        <w:rPr>
          <w:rFonts w:ascii="Calibri" w:eastAsia="Calibri" w:hAnsi="Calibri"/>
          <w:sz w:val="28"/>
          <w:szCs w:val="28"/>
        </w:rPr>
        <w:t xml:space="preserve"> του αθλητισμού, είναι  πως  ο ρόλος  της γυναίκας  είναι  περιθωριοποιημένος , σε όλα τα επίπεδα. Στηριζόμενη σε αντίστοιχη έρευνα που διεξήγαγε το 2006 ο αρμόδιος Βρετανικός φορέας υπεύθυνος για θέματα αθλητισμού  ((το </w:t>
      </w:r>
      <w:r w:rsidRPr="00954701">
        <w:rPr>
          <w:rFonts w:ascii="Calibri" w:eastAsia="Calibri" w:hAnsi="Calibri"/>
          <w:sz w:val="28"/>
          <w:szCs w:val="28"/>
          <w:lang w:val="en-US"/>
        </w:rPr>
        <w:t>UK</w:t>
      </w:r>
      <w:r w:rsidRPr="00954701">
        <w:rPr>
          <w:rFonts w:ascii="Calibri" w:eastAsia="Calibri" w:hAnsi="Calibri"/>
          <w:sz w:val="28"/>
          <w:szCs w:val="28"/>
        </w:rPr>
        <w:t xml:space="preserve"> </w:t>
      </w:r>
      <w:r w:rsidRPr="00954701">
        <w:rPr>
          <w:rFonts w:ascii="Calibri" w:eastAsia="Calibri" w:hAnsi="Calibri"/>
          <w:sz w:val="28"/>
          <w:szCs w:val="28"/>
          <w:lang w:val="en-US"/>
        </w:rPr>
        <w:t>sport</w:t>
      </w:r>
      <w:r w:rsidRPr="00954701">
        <w:rPr>
          <w:rFonts w:ascii="Calibri" w:eastAsia="Calibri" w:hAnsi="Calibri"/>
          <w:sz w:val="28"/>
          <w:szCs w:val="28"/>
        </w:rPr>
        <w:t>)) το μέρος Β’ της έρευνας αναλύει σε βάθος την εμπλοκή της γυναίκας σε όλες τις πτυχές του αγωνιστικού αθλητισμού: την αγωνιστική συμμετοχή, τη διοίκηση, την προπόνηση, την εκπαίδευση ,τα ΜΜΕ  και την προβολή γυναικείου αθλητισμού.</w:t>
      </w:r>
    </w:p>
    <w:p w:rsidR="00954701" w:rsidRPr="00954701" w:rsidRDefault="00954701" w:rsidP="00954701">
      <w:pPr>
        <w:jc w:val="both"/>
        <w:rPr>
          <w:rFonts w:ascii="Calibri" w:eastAsia="Calibri" w:hAnsi="Calibri"/>
          <w:sz w:val="28"/>
          <w:szCs w:val="28"/>
          <w:lang w:val="en-US"/>
        </w:rPr>
      </w:pPr>
    </w:p>
    <w:p w:rsidR="00410044" w:rsidRPr="00954701" w:rsidRDefault="00505C4B" w:rsidP="00954701">
      <w:pPr>
        <w:jc w:val="both"/>
        <w:rPr>
          <w:sz w:val="28"/>
          <w:szCs w:val="28"/>
        </w:rPr>
      </w:pPr>
      <w:r w:rsidRPr="00505C4B">
        <w:rPr>
          <w:sz w:val="36"/>
          <w:szCs w:val="36"/>
          <w:lang w:val="en-US"/>
        </w:rPr>
        <w:drawing>
          <wp:inline distT="0" distB="0" distL="0" distR="0">
            <wp:extent cx="2771775" cy="3790950"/>
            <wp:effectExtent l="19050" t="0" r="9525" b="0"/>
            <wp:docPr id="27" name="Εικόνα 4" descr="C:\Users\ΞΑΝΘΗ\Desktop\ΕΙΔ. ΘΕΜΑΤΑ ΓΥΝ. ΑΘΛΗΤ\ΒΗΜΑ\Η νέα εποχή για τη Μέση Ανατολή Οι μουσουλμάνες γυναίκες στην Ολυμπιακών Αγώνων από MunFitnessBlog_Com.files\bahrain-rakia-al-gassra-olympic.jpg"/>
            <wp:cNvGraphicFramePr/>
            <a:graphic xmlns:a="http://schemas.openxmlformats.org/drawingml/2006/main">
              <a:graphicData uri="http://schemas.openxmlformats.org/drawingml/2006/picture">
                <pic:pic xmlns:pic="http://schemas.openxmlformats.org/drawingml/2006/picture">
                  <pic:nvPicPr>
                    <pic:cNvPr id="40965" name="Picture 5" descr="C:\Users\ΞΑΝΘΗ\Desktop\ΕΙΔ. ΘΕΜΑΤΑ ΓΥΝ. ΑΘΛΗΤ\ΒΗΜΑ\Η νέα εποχή για τη Μέση Ανατολή Οι μουσουλμάνες γυναίκες στην Ολυμπιακών Αγώνων από MunFitnessBlog_Com.files\bahrain-rakia-al-gassra-olympic.jpg"/>
                    <pic:cNvPicPr>
                      <a:picLocks noChangeAspect="1" noChangeArrowheads="1"/>
                    </pic:cNvPicPr>
                  </pic:nvPicPr>
                  <pic:blipFill>
                    <a:blip r:embed="rId18" cstate="print"/>
                    <a:srcRect/>
                    <a:stretch>
                      <a:fillRect/>
                    </a:stretch>
                  </pic:blipFill>
                  <pic:spPr bwMode="auto">
                    <a:xfrm>
                      <a:off x="0" y="0"/>
                      <a:ext cx="2778149" cy="3799667"/>
                    </a:xfrm>
                    <a:prstGeom prst="rect">
                      <a:avLst/>
                    </a:prstGeom>
                    <a:noFill/>
                    <a:ln w="9525">
                      <a:noFill/>
                      <a:miter lim="800000"/>
                      <a:headEnd/>
                      <a:tailEnd/>
                    </a:ln>
                  </pic:spPr>
                </pic:pic>
              </a:graphicData>
            </a:graphic>
          </wp:inline>
        </w:drawing>
      </w:r>
      <w:r>
        <w:rPr>
          <w:sz w:val="36"/>
          <w:szCs w:val="36"/>
        </w:rPr>
        <w:t xml:space="preserve">              </w:t>
      </w:r>
      <w:r w:rsidRPr="00505C4B">
        <w:rPr>
          <w:sz w:val="36"/>
          <w:szCs w:val="36"/>
        </w:rPr>
        <w:drawing>
          <wp:inline distT="0" distB="0" distL="0" distR="0">
            <wp:extent cx="2357755" cy="2834663"/>
            <wp:effectExtent l="19050" t="0" r="4445" b="0"/>
            <wp:docPr id="28" name="Εικόνα 5" descr="C:\Users\ΞΑΝΘΗ\Desktop\ΕΙΔ. ΘΕΜΑΤΑ ΓΥΝ. ΑΘΛΗΤ\ΒΗΜΑ\Η νέα εποχή για τη Μέση Ανατολή Οι μουσουλμάνες γυναίκες στην Ολυμπιακών Αγώνων από MunFitnessBlog_Com.files\mehbooba-ahadyar-kabul-olympic-national-stadium-afghanistan.jpg"/>
            <wp:cNvGraphicFramePr/>
            <a:graphic xmlns:a="http://schemas.openxmlformats.org/drawingml/2006/main">
              <a:graphicData uri="http://schemas.openxmlformats.org/drawingml/2006/picture">
                <pic:pic xmlns:pic="http://schemas.openxmlformats.org/drawingml/2006/picture">
                  <pic:nvPicPr>
                    <pic:cNvPr id="40964" name="Picture 4" descr="C:\Users\ΞΑΝΘΗ\Desktop\ΕΙΔ. ΘΕΜΑΤΑ ΓΥΝ. ΑΘΛΗΤ\ΒΗΜΑ\Η νέα εποχή για τη Μέση Ανατολή Οι μουσουλμάνες γυναίκες στην Ολυμπιακών Αγώνων από MunFitnessBlog_Com.files\mehbooba-ahadyar-kabul-olympic-national-stadium-afghanistan.jpg"/>
                    <pic:cNvPicPr>
                      <a:picLocks noChangeAspect="1" noChangeArrowheads="1"/>
                    </pic:cNvPicPr>
                  </pic:nvPicPr>
                  <pic:blipFill>
                    <a:blip r:embed="rId19" cstate="print"/>
                    <a:srcRect/>
                    <a:stretch>
                      <a:fillRect/>
                    </a:stretch>
                  </pic:blipFill>
                  <pic:spPr bwMode="auto">
                    <a:xfrm>
                      <a:off x="0" y="0"/>
                      <a:ext cx="2357422" cy="2834263"/>
                    </a:xfrm>
                    <a:prstGeom prst="rect">
                      <a:avLst/>
                    </a:prstGeom>
                    <a:noFill/>
                    <a:ln w="9525">
                      <a:noFill/>
                      <a:miter lim="800000"/>
                      <a:headEnd/>
                      <a:tailEnd/>
                    </a:ln>
                  </pic:spPr>
                </pic:pic>
              </a:graphicData>
            </a:graphic>
          </wp:inline>
        </w:drawing>
      </w:r>
    </w:p>
    <w:p w:rsidR="00410044" w:rsidRPr="00505C4B" w:rsidRDefault="00410044">
      <w:pPr>
        <w:rPr>
          <w:sz w:val="36"/>
          <w:szCs w:val="36"/>
        </w:rPr>
      </w:pPr>
    </w:p>
    <w:p w:rsidR="00410044" w:rsidRPr="00505C4B" w:rsidRDefault="00410044">
      <w:pPr>
        <w:rPr>
          <w:sz w:val="36"/>
          <w:szCs w:val="36"/>
        </w:rPr>
      </w:pPr>
    </w:p>
    <w:p w:rsidR="00EA7371" w:rsidRPr="0006325B" w:rsidRDefault="00EA7371" w:rsidP="00EA7371">
      <w:pPr>
        <w:rPr>
          <w:b/>
          <w:bCs/>
          <w:sz w:val="28"/>
          <w:szCs w:val="28"/>
        </w:rPr>
      </w:pPr>
      <w:r w:rsidRPr="0006325B">
        <w:rPr>
          <w:b/>
          <w:bCs/>
          <w:sz w:val="28"/>
          <w:szCs w:val="28"/>
        </w:rPr>
        <w:t>ΕΝΑΣΧΟΛΗΣΗ ΓΥΝΑΙΚΩΝ ΜΕ ΤΗΝ ΠΡΟΠΟΝΗΤΙΚΗ</w:t>
      </w:r>
    </w:p>
    <w:p w:rsidR="00EA7371" w:rsidRPr="0006325B" w:rsidRDefault="00EA7371" w:rsidP="00EA7371">
      <w:pPr>
        <w:rPr>
          <w:b/>
          <w:bCs/>
          <w:sz w:val="28"/>
          <w:szCs w:val="28"/>
        </w:rPr>
      </w:pPr>
    </w:p>
    <w:p w:rsidR="00EA7371" w:rsidRPr="0006325B" w:rsidRDefault="00EA7371" w:rsidP="00EA7371">
      <w:pPr>
        <w:numPr>
          <w:ilvl w:val="0"/>
          <w:numId w:val="14"/>
        </w:numPr>
        <w:spacing w:line="276" w:lineRule="auto"/>
        <w:rPr>
          <w:sz w:val="28"/>
          <w:szCs w:val="28"/>
        </w:rPr>
      </w:pPr>
      <w:r w:rsidRPr="0006325B">
        <w:rPr>
          <w:sz w:val="28"/>
          <w:szCs w:val="28"/>
        </w:rPr>
        <w:t>Η αντιπροσώπευση των γυναικών στο χώρο της προπονητικής, της διαιτησίας αλλά και της αθλητικής διοίκησης εμφανίζεται να είναι σε χαμηλά επίπεδα</w:t>
      </w:r>
    </w:p>
    <w:p w:rsidR="00EA7371" w:rsidRPr="0006325B" w:rsidRDefault="00EA7371" w:rsidP="00EA7371">
      <w:pPr>
        <w:numPr>
          <w:ilvl w:val="0"/>
          <w:numId w:val="14"/>
        </w:numPr>
        <w:spacing w:line="276" w:lineRule="auto"/>
        <w:rPr>
          <w:sz w:val="28"/>
          <w:szCs w:val="28"/>
        </w:rPr>
      </w:pPr>
      <w:r w:rsidRPr="0006325B">
        <w:rPr>
          <w:sz w:val="28"/>
          <w:szCs w:val="28"/>
        </w:rPr>
        <w:t>Στις Η.Π.Α. αναφέρεται ότι κατά το 2004, το 17% των πανεπιστημίων διέθεταν μια θέση γυναίκας σε επίπεδο βασικού προπονητή ενώ 28% αυτών διέθεταν μια θέση γυναίκας σε επίπεδο βοηθού προπονητή για τις ανδρικές ομάδες</w:t>
      </w:r>
    </w:p>
    <w:p w:rsidR="00EA7371" w:rsidRPr="0006325B" w:rsidRDefault="00EA7371" w:rsidP="00EA7371">
      <w:pPr>
        <w:numPr>
          <w:ilvl w:val="0"/>
          <w:numId w:val="14"/>
        </w:numPr>
        <w:spacing w:line="276" w:lineRule="auto"/>
        <w:rPr>
          <w:sz w:val="28"/>
          <w:szCs w:val="28"/>
        </w:rPr>
      </w:pPr>
      <w:r w:rsidRPr="0006325B">
        <w:rPr>
          <w:sz w:val="28"/>
          <w:szCs w:val="28"/>
        </w:rPr>
        <w:t xml:space="preserve">Ερευνητικά έχουν αναγνωριστεί διάφοροι λόγοι για τη χαμηλή παρουσία: </w:t>
      </w:r>
    </w:p>
    <w:p w:rsidR="00EA7371" w:rsidRPr="0006325B" w:rsidRDefault="00EA7371" w:rsidP="00EA7371">
      <w:pPr>
        <w:numPr>
          <w:ilvl w:val="0"/>
          <w:numId w:val="15"/>
        </w:numPr>
        <w:spacing w:line="276" w:lineRule="auto"/>
        <w:rPr>
          <w:sz w:val="28"/>
          <w:szCs w:val="28"/>
        </w:rPr>
      </w:pPr>
      <w:r w:rsidRPr="0006325B">
        <w:rPr>
          <w:sz w:val="28"/>
          <w:szCs w:val="28"/>
        </w:rPr>
        <w:t>η καπιταλιστική και πατριαρχική φύση του αθλητισμού</w:t>
      </w:r>
    </w:p>
    <w:p w:rsidR="00EA7371" w:rsidRPr="0006325B" w:rsidRDefault="00EA7371" w:rsidP="00EA7371">
      <w:pPr>
        <w:numPr>
          <w:ilvl w:val="0"/>
          <w:numId w:val="15"/>
        </w:numPr>
        <w:spacing w:line="276" w:lineRule="auto"/>
        <w:rPr>
          <w:sz w:val="28"/>
          <w:szCs w:val="28"/>
        </w:rPr>
      </w:pPr>
      <w:r w:rsidRPr="0006325B">
        <w:rPr>
          <w:sz w:val="28"/>
          <w:szCs w:val="28"/>
        </w:rPr>
        <w:t>η έλλειψη των ευκαιριών</w:t>
      </w:r>
    </w:p>
    <w:p w:rsidR="00EA7371" w:rsidRPr="0006325B" w:rsidRDefault="00EA7371" w:rsidP="00EA7371">
      <w:pPr>
        <w:numPr>
          <w:ilvl w:val="0"/>
          <w:numId w:val="15"/>
        </w:numPr>
        <w:spacing w:line="276" w:lineRule="auto"/>
        <w:rPr>
          <w:sz w:val="28"/>
          <w:szCs w:val="28"/>
        </w:rPr>
      </w:pPr>
      <w:r w:rsidRPr="0006325B">
        <w:rPr>
          <w:sz w:val="28"/>
          <w:szCs w:val="28"/>
        </w:rPr>
        <w:t>η σύγκρουση ρόλων και ο απαιτούμενος διαθέσιμος χρόνος</w:t>
      </w:r>
    </w:p>
    <w:p w:rsidR="00EA7371" w:rsidRPr="0006325B" w:rsidRDefault="00EA7371" w:rsidP="00EA7371">
      <w:pPr>
        <w:numPr>
          <w:ilvl w:val="0"/>
          <w:numId w:val="15"/>
        </w:numPr>
        <w:spacing w:line="276" w:lineRule="auto"/>
        <w:rPr>
          <w:sz w:val="28"/>
          <w:szCs w:val="28"/>
        </w:rPr>
      </w:pPr>
      <w:r w:rsidRPr="0006325B">
        <w:rPr>
          <w:sz w:val="28"/>
          <w:szCs w:val="28"/>
        </w:rPr>
        <w:t xml:space="preserve">η έλλειψη του απαιτούμενου σεβασμού </w:t>
      </w:r>
    </w:p>
    <w:p w:rsidR="00EA7371" w:rsidRPr="0006325B" w:rsidRDefault="00EA7371" w:rsidP="00EA7371">
      <w:pPr>
        <w:rPr>
          <w:sz w:val="28"/>
          <w:szCs w:val="28"/>
        </w:rPr>
      </w:pPr>
      <w:r w:rsidRPr="0006325B">
        <w:rPr>
          <w:sz w:val="28"/>
          <w:szCs w:val="28"/>
        </w:rPr>
        <w:t>Αποτέλεσμα</w:t>
      </w:r>
      <w:r w:rsidRPr="0006325B">
        <w:rPr>
          <w:sz w:val="28"/>
          <w:szCs w:val="28"/>
          <w:lang w:val="en-US"/>
        </w:rPr>
        <w:t>:</w:t>
      </w:r>
      <w:r w:rsidRPr="0006325B">
        <w:rPr>
          <w:sz w:val="28"/>
          <w:szCs w:val="28"/>
        </w:rPr>
        <w:t xml:space="preserve"> </w:t>
      </w:r>
    </w:p>
    <w:p w:rsidR="00EA7371" w:rsidRPr="0006325B" w:rsidRDefault="00EA7371" w:rsidP="00EA7371">
      <w:pPr>
        <w:numPr>
          <w:ilvl w:val="0"/>
          <w:numId w:val="16"/>
        </w:numPr>
        <w:spacing w:line="276" w:lineRule="auto"/>
        <w:rPr>
          <w:sz w:val="28"/>
          <w:szCs w:val="28"/>
        </w:rPr>
      </w:pPr>
      <w:r w:rsidRPr="0006325B">
        <w:rPr>
          <w:sz w:val="28"/>
          <w:szCs w:val="28"/>
        </w:rPr>
        <w:t>Οι γυναίκες είναι πιο πιθανό να εγκαταλείψουν την προπονητική εξαιτίας της έλλειψης χρόνου</w:t>
      </w:r>
    </w:p>
    <w:p w:rsidR="00EA7371" w:rsidRPr="00505C4B" w:rsidRDefault="00EA7371" w:rsidP="00505C4B">
      <w:pPr>
        <w:pStyle w:val="a6"/>
        <w:numPr>
          <w:ilvl w:val="0"/>
          <w:numId w:val="33"/>
        </w:numPr>
        <w:rPr>
          <w:sz w:val="28"/>
          <w:szCs w:val="28"/>
        </w:rPr>
      </w:pPr>
      <w:r w:rsidRPr="00505C4B">
        <w:rPr>
          <w:sz w:val="28"/>
          <w:szCs w:val="28"/>
        </w:rPr>
        <w:t>Επιθυμούν σε μικρότερο ποσοστό θέσεις βασικής προπονήτριας εξαιτίας του ότι εκλαμβάνουν υψηλό επαγγελματικό φόρτο και της μισθολογικής διαφοροποίησης που υφίσταται σε σύγκριση με τους άνδρες προπονητές, οι οποίοι απολαμβάνουν κατά πολύ υψηλότερους μισθούς βασικού προπονητή (π.χ., $35.369 προς $25.675) και βοηθού προπονητή ($20.947 προς $11.875) έναντι των γυναικών</w:t>
      </w:r>
    </w:p>
    <w:p w:rsidR="00EA7371" w:rsidRPr="0006325B" w:rsidRDefault="00EA7371" w:rsidP="00EA7371">
      <w:pPr>
        <w:rPr>
          <w:sz w:val="28"/>
          <w:szCs w:val="28"/>
        </w:rPr>
      </w:pPr>
    </w:p>
    <w:p w:rsidR="00EA7371" w:rsidRPr="0006325B" w:rsidRDefault="00EA7371" w:rsidP="00EA7371">
      <w:pPr>
        <w:rPr>
          <w:b/>
          <w:bCs/>
          <w:sz w:val="28"/>
          <w:szCs w:val="28"/>
        </w:rPr>
      </w:pPr>
      <w:r w:rsidRPr="0006325B">
        <w:rPr>
          <w:b/>
          <w:bCs/>
          <w:sz w:val="28"/>
          <w:szCs w:val="28"/>
        </w:rPr>
        <w:t>ΕΡΕΥΝΑ ΣΤΗΝ ΕΛΛΑΔΑ ΓΙΑ ΤΗ ΣΥΜΜΕΤΟΧΗ ΤΩΝ ΓΥΝΑΙΚΩΝ ΣΕ ΘΕΣΕΙΣ ΠΡΟΠΟΝΗΤΩΝ</w:t>
      </w:r>
    </w:p>
    <w:p w:rsidR="00EA7371" w:rsidRPr="0006325B" w:rsidRDefault="00EA7371" w:rsidP="00EA7371">
      <w:pPr>
        <w:rPr>
          <w:b/>
          <w:bCs/>
          <w:sz w:val="28"/>
          <w:szCs w:val="28"/>
        </w:rPr>
      </w:pPr>
    </w:p>
    <w:p w:rsidR="00EA7371" w:rsidRPr="0006325B" w:rsidRDefault="00EA7371" w:rsidP="00EA7371">
      <w:pPr>
        <w:numPr>
          <w:ilvl w:val="0"/>
          <w:numId w:val="17"/>
        </w:numPr>
        <w:spacing w:line="276" w:lineRule="auto"/>
        <w:rPr>
          <w:sz w:val="28"/>
          <w:szCs w:val="28"/>
        </w:rPr>
      </w:pPr>
      <w:r w:rsidRPr="0006325B">
        <w:rPr>
          <w:sz w:val="28"/>
          <w:szCs w:val="28"/>
        </w:rPr>
        <w:t>Στην έρευνα συμμετείχαν 181 αθλήτριες ατομικών (Ν= 97) και ομαδικών (Ν= 84) αθλημάτων, ηλικίας από 15 έως 35 χρόνια.</w:t>
      </w:r>
    </w:p>
    <w:p w:rsidR="00EA7371" w:rsidRPr="0006325B" w:rsidRDefault="00EA7371" w:rsidP="00EA7371">
      <w:pPr>
        <w:numPr>
          <w:ilvl w:val="0"/>
          <w:numId w:val="17"/>
        </w:numPr>
        <w:spacing w:line="276" w:lineRule="auto"/>
        <w:rPr>
          <w:sz w:val="28"/>
          <w:szCs w:val="28"/>
        </w:rPr>
      </w:pPr>
      <w:r w:rsidRPr="0006325B">
        <w:rPr>
          <w:sz w:val="28"/>
          <w:szCs w:val="28"/>
        </w:rPr>
        <w:t xml:space="preserve">113 (62,4%) αθλήτριες απάντησαν θετικά και 68 (37,6%) αρνητικά παραθέτοντας τρεις βασικούς λόγους: </w:t>
      </w:r>
    </w:p>
    <w:p w:rsidR="00EA7371" w:rsidRPr="0006325B" w:rsidRDefault="00EA7371" w:rsidP="00EA7371">
      <w:pPr>
        <w:rPr>
          <w:sz w:val="28"/>
          <w:szCs w:val="28"/>
        </w:rPr>
      </w:pPr>
      <w:r w:rsidRPr="0006325B">
        <w:rPr>
          <w:sz w:val="28"/>
          <w:szCs w:val="28"/>
        </w:rPr>
        <w:t xml:space="preserve">   </w:t>
      </w:r>
      <w:r w:rsidR="00505C4B">
        <w:rPr>
          <w:sz w:val="28"/>
          <w:szCs w:val="28"/>
        </w:rPr>
        <w:t xml:space="preserve"> </w:t>
      </w:r>
      <w:r w:rsidRPr="0006325B">
        <w:rPr>
          <w:sz w:val="28"/>
          <w:szCs w:val="28"/>
        </w:rPr>
        <w:t xml:space="preserve"> (α) την έλλειψη ενδιαφέροντος σε ποσοστό 22%, </w:t>
      </w:r>
    </w:p>
    <w:p w:rsidR="00EA7371" w:rsidRPr="0006325B" w:rsidRDefault="00EA7371" w:rsidP="00EA7371">
      <w:pPr>
        <w:rPr>
          <w:sz w:val="28"/>
          <w:szCs w:val="28"/>
        </w:rPr>
      </w:pPr>
      <w:r w:rsidRPr="0006325B">
        <w:rPr>
          <w:sz w:val="28"/>
          <w:szCs w:val="28"/>
        </w:rPr>
        <w:t xml:space="preserve">     (β) τη διαπίστωση ότι οι γυναίκες προπονήτριες δε λαμβάνουν αρκετό σεβασμό (19,1%) και</w:t>
      </w:r>
    </w:p>
    <w:p w:rsidR="00EA7371" w:rsidRPr="0006325B" w:rsidRDefault="00EA7371" w:rsidP="00EA7371">
      <w:pPr>
        <w:rPr>
          <w:sz w:val="28"/>
          <w:szCs w:val="28"/>
        </w:rPr>
      </w:pPr>
      <w:r w:rsidRPr="0006325B">
        <w:rPr>
          <w:sz w:val="28"/>
          <w:szCs w:val="28"/>
        </w:rPr>
        <w:t xml:space="preserve">     (γ) το γεγονός ότι ο μισθός είναι πολύ χαμηλός (18,8%). </w:t>
      </w:r>
    </w:p>
    <w:p w:rsidR="00EA7371" w:rsidRPr="0006325B" w:rsidRDefault="00EA7371" w:rsidP="00EA7371">
      <w:pPr>
        <w:rPr>
          <w:sz w:val="28"/>
          <w:szCs w:val="28"/>
        </w:rPr>
      </w:pPr>
    </w:p>
    <w:p w:rsidR="00EA7371" w:rsidRPr="0006325B" w:rsidRDefault="00EA7371" w:rsidP="00EA7371">
      <w:pPr>
        <w:rPr>
          <w:b/>
          <w:bCs/>
          <w:sz w:val="28"/>
          <w:szCs w:val="28"/>
        </w:rPr>
      </w:pPr>
      <w:r w:rsidRPr="0006325B">
        <w:rPr>
          <w:b/>
          <w:bCs/>
          <w:sz w:val="28"/>
          <w:szCs w:val="28"/>
        </w:rPr>
        <w:lastRenderedPageBreak/>
        <w:t>ΕΝΑΣΧΟΛΗΣΗ ΓΥΝΑΙΚΩΝ ΣΤΟ ΧΩΡΟ ΤΗΣ ΔΙΑΙΤΗΣΙΑΣ</w:t>
      </w:r>
    </w:p>
    <w:p w:rsidR="00EA7371" w:rsidRPr="0006325B" w:rsidRDefault="00EA7371" w:rsidP="00EA7371">
      <w:pPr>
        <w:rPr>
          <w:b/>
          <w:bCs/>
          <w:sz w:val="28"/>
          <w:szCs w:val="28"/>
        </w:rPr>
      </w:pPr>
    </w:p>
    <w:p w:rsidR="00EA7371" w:rsidRPr="0006325B" w:rsidRDefault="00EA7371" w:rsidP="00EA7371">
      <w:pPr>
        <w:numPr>
          <w:ilvl w:val="0"/>
          <w:numId w:val="18"/>
        </w:numPr>
        <w:spacing w:line="276" w:lineRule="auto"/>
        <w:rPr>
          <w:sz w:val="28"/>
          <w:szCs w:val="28"/>
        </w:rPr>
      </w:pPr>
      <w:r w:rsidRPr="0006325B">
        <w:rPr>
          <w:sz w:val="28"/>
          <w:szCs w:val="28"/>
        </w:rPr>
        <w:t xml:space="preserve">Η ελλιπής αντιπροσώπευση του γυναικείου φύλου είναι αισθητή και στο χώρο της διαιτησίας των διαφόρων αθλημάτων, μια ενδεικτική αναφορά από την Αυστραλία (IAPESGW, 2007) παραθέτει ένα ποσοστό 15% γυναικών σε εθνικό επίπεδο διαιτητών. </w:t>
      </w:r>
    </w:p>
    <w:p w:rsidR="00EA7371" w:rsidRPr="0006325B" w:rsidRDefault="00EA7371" w:rsidP="00EA7371">
      <w:pPr>
        <w:numPr>
          <w:ilvl w:val="0"/>
          <w:numId w:val="18"/>
        </w:numPr>
        <w:spacing w:line="276" w:lineRule="auto"/>
        <w:rPr>
          <w:sz w:val="28"/>
          <w:szCs w:val="28"/>
        </w:rPr>
      </w:pPr>
      <w:r w:rsidRPr="0006325B">
        <w:rPr>
          <w:sz w:val="28"/>
          <w:szCs w:val="28"/>
        </w:rPr>
        <w:t xml:space="preserve">Ερευνητικά </w:t>
      </w:r>
      <w:r w:rsidR="00505C4B">
        <w:rPr>
          <w:sz w:val="28"/>
          <w:szCs w:val="28"/>
        </w:rPr>
        <w:t xml:space="preserve">έχουν διατυπωθεί διάφοροι </w:t>
      </w:r>
      <w:proofErr w:type="spellStart"/>
      <w:r w:rsidR="00505C4B">
        <w:rPr>
          <w:sz w:val="28"/>
          <w:szCs w:val="28"/>
        </w:rPr>
        <w:t>στρεσ</w:t>
      </w:r>
      <w:r w:rsidRPr="0006325B">
        <w:rPr>
          <w:sz w:val="28"/>
          <w:szCs w:val="28"/>
        </w:rPr>
        <w:t>ογόνοι</w:t>
      </w:r>
      <w:proofErr w:type="spellEnd"/>
      <w:r w:rsidRPr="0006325B">
        <w:rPr>
          <w:sz w:val="28"/>
          <w:szCs w:val="28"/>
        </w:rPr>
        <w:t xml:space="preserve"> παράγοντες που αντιμετωπίζουν οι διαιτητές/κριτές, όπως το επίπεδο απόδοσης τους, ο φόβος πιθανού τραυματισμού, οι διαπροσωπικές ρίξεις/διαμάχες, η πίεση χρόνου και η έλλειψη σεβασμού και αναγνώρισης </w:t>
      </w:r>
    </w:p>
    <w:p w:rsidR="00EA7371" w:rsidRPr="0006325B" w:rsidRDefault="00EA7371" w:rsidP="00EA7371">
      <w:pPr>
        <w:numPr>
          <w:ilvl w:val="0"/>
          <w:numId w:val="18"/>
        </w:numPr>
        <w:spacing w:line="276" w:lineRule="auto"/>
        <w:rPr>
          <w:sz w:val="28"/>
          <w:szCs w:val="28"/>
        </w:rPr>
      </w:pPr>
      <w:r w:rsidRPr="0006325B">
        <w:rPr>
          <w:sz w:val="28"/>
          <w:szCs w:val="28"/>
        </w:rPr>
        <w:t xml:space="preserve">Συγκεκριμένα η πίεση χρόνου βρέθηκε να σχετίζεται άμεσα με την παραίτηση από την διαιτησία, καθώς απαιτεί πολλά ταξίδια και αυξημένες υποχρεώσεις . </w:t>
      </w:r>
    </w:p>
    <w:p w:rsidR="00EA7371" w:rsidRPr="0006325B" w:rsidRDefault="00EA7371" w:rsidP="00EA7371">
      <w:pPr>
        <w:rPr>
          <w:sz w:val="28"/>
          <w:szCs w:val="28"/>
        </w:rPr>
      </w:pPr>
    </w:p>
    <w:p w:rsidR="00EA7371" w:rsidRPr="0006325B" w:rsidRDefault="00EA7371" w:rsidP="00EA7371">
      <w:pPr>
        <w:rPr>
          <w:b/>
          <w:bCs/>
          <w:sz w:val="28"/>
          <w:szCs w:val="28"/>
        </w:rPr>
      </w:pPr>
      <w:r w:rsidRPr="0006325B">
        <w:rPr>
          <w:b/>
          <w:bCs/>
          <w:sz w:val="28"/>
          <w:szCs w:val="28"/>
        </w:rPr>
        <w:t>ΕΡΕΥΝΑ ΣΤΗΝ ΕΛΛΑΔΑ ΓΙΑ ΤΗ ΣΥΜΜΕΤΟΧΗ ΤΩΝ ΓΥΝΑΙΚΩΝ ΣΕ ΘΕΣΕΙΣ ΔΙΑΙΤΗΤΩΝ</w:t>
      </w:r>
    </w:p>
    <w:p w:rsidR="00EA7371" w:rsidRPr="0006325B" w:rsidRDefault="00EA7371" w:rsidP="00EA7371">
      <w:pPr>
        <w:rPr>
          <w:b/>
          <w:bCs/>
          <w:sz w:val="28"/>
          <w:szCs w:val="28"/>
        </w:rPr>
      </w:pPr>
    </w:p>
    <w:p w:rsidR="00EA7371" w:rsidRPr="0006325B" w:rsidRDefault="00EA7371" w:rsidP="00EA7371">
      <w:pPr>
        <w:numPr>
          <w:ilvl w:val="0"/>
          <w:numId w:val="19"/>
        </w:numPr>
        <w:spacing w:line="276" w:lineRule="auto"/>
        <w:rPr>
          <w:sz w:val="28"/>
          <w:szCs w:val="28"/>
        </w:rPr>
      </w:pPr>
      <w:r w:rsidRPr="0006325B">
        <w:rPr>
          <w:sz w:val="28"/>
          <w:szCs w:val="28"/>
        </w:rPr>
        <w:t xml:space="preserve">Από τις αθλήτριες της συγκεκριμένης έρευνας στην ερώτηση «σχεδιάζεις να γίνεις ή να συνεχίσεις ως αθλητικός κριτής/διαιτητής», 76 αθλήτριες (42,5%) απάντησαν θετικά ενώ 108 αθλήτριες (57,5%) αρνητικά παραθέτοντας τους παρακάτω τρεις (3) βασικότερους λόγους: </w:t>
      </w:r>
    </w:p>
    <w:p w:rsidR="00EA7371" w:rsidRPr="0006325B" w:rsidRDefault="00EA7371" w:rsidP="00EA7371">
      <w:pPr>
        <w:numPr>
          <w:ilvl w:val="0"/>
          <w:numId w:val="19"/>
        </w:numPr>
        <w:spacing w:line="276" w:lineRule="auto"/>
        <w:rPr>
          <w:sz w:val="28"/>
          <w:szCs w:val="28"/>
        </w:rPr>
      </w:pPr>
      <w:r w:rsidRPr="0006325B">
        <w:rPr>
          <w:sz w:val="28"/>
          <w:szCs w:val="28"/>
        </w:rPr>
        <w:t xml:space="preserve">(α) την έλλειψη ενδιαφέροντος σε ποσοστό 42,5%, </w:t>
      </w:r>
    </w:p>
    <w:p w:rsidR="00EA7371" w:rsidRPr="0006325B" w:rsidRDefault="00EA7371" w:rsidP="00EA7371">
      <w:pPr>
        <w:numPr>
          <w:ilvl w:val="0"/>
          <w:numId w:val="19"/>
        </w:numPr>
        <w:spacing w:line="276" w:lineRule="auto"/>
        <w:rPr>
          <w:sz w:val="28"/>
          <w:szCs w:val="28"/>
        </w:rPr>
      </w:pPr>
      <w:r w:rsidRPr="0006325B">
        <w:rPr>
          <w:sz w:val="28"/>
          <w:szCs w:val="28"/>
        </w:rPr>
        <w:t xml:space="preserve">(β) τη διαπίστωση ότι οι γυναίκες κριτές/διαιτητές δε λαμβάνουν αρκετό σεβασμό και το γεγονός ότι η διαιτησία κυριαρχείται από άνδρες (25,6%) και </w:t>
      </w:r>
    </w:p>
    <w:p w:rsidR="00EA7371" w:rsidRPr="0006325B" w:rsidRDefault="00EA7371" w:rsidP="00EA7371">
      <w:pPr>
        <w:numPr>
          <w:ilvl w:val="0"/>
          <w:numId w:val="19"/>
        </w:numPr>
        <w:spacing w:line="276" w:lineRule="auto"/>
        <w:rPr>
          <w:sz w:val="28"/>
          <w:szCs w:val="28"/>
        </w:rPr>
      </w:pPr>
      <w:r w:rsidRPr="0006325B">
        <w:rPr>
          <w:sz w:val="28"/>
          <w:szCs w:val="28"/>
        </w:rPr>
        <w:t xml:space="preserve">(γ) το γεγονός ότι ο μισθός είναι πολύ χαμηλός (21%). </w:t>
      </w:r>
    </w:p>
    <w:p w:rsidR="00EA7371" w:rsidRPr="0006325B" w:rsidRDefault="00EA7371" w:rsidP="00EA7371">
      <w:pPr>
        <w:rPr>
          <w:sz w:val="28"/>
          <w:szCs w:val="28"/>
        </w:rPr>
      </w:pPr>
    </w:p>
    <w:p w:rsidR="00EA7371" w:rsidRPr="0006325B" w:rsidRDefault="00EA7371" w:rsidP="00EA7371">
      <w:pPr>
        <w:rPr>
          <w:sz w:val="28"/>
          <w:szCs w:val="28"/>
        </w:rPr>
      </w:pPr>
    </w:p>
    <w:p w:rsidR="00EA7371" w:rsidRPr="0006325B" w:rsidRDefault="00EA7371" w:rsidP="00EA7371">
      <w:pPr>
        <w:rPr>
          <w:b/>
          <w:bCs/>
          <w:sz w:val="28"/>
          <w:szCs w:val="28"/>
        </w:rPr>
      </w:pPr>
      <w:r w:rsidRPr="0006325B">
        <w:rPr>
          <w:b/>
          <w:bCs/>
          <w:sz w:val="28"/>
          <w:szCs w:val="28"/>
        </w:rPr>
        <w:t>ΕΝΑΣΧΟΛΗΣΗ ΓΥΝΑΙΚΩΝ ΜΕ ΤΗ ΔΙΟΙΚΗΣΗ ΤΟΥ ΑΘΛΗΤΙΣΜΟΥ</w:t>
      </w:r>
    </w:p>
    <w:p w:rsidR="00EA7371" w:rsidRPr="0006325B" w:rsidRDefault="00EA7371" w:rsidP="00EA7371">
      <w:pPr>
        <w:rPr>
          <w:b/>
          <w:bCs/>
          <w:sz w:val="28"/>
          <w:szCs w:val="28"/>
        </w:rPr>
      </w:pPr>
    </w:p>
    <w:p w:rsidR="00EA7371" w:rsidRPr="0006325B" w:rsidRDefault="00EA7371" w:rsidP="00EA7371">
      <w:pPr>
        <w:rPr>
          <w:sz w:val="28"/>
          <w:szCs w:val="28"/>
        </w:rPr>
      </w:pPr>
      <w:r w:rsidRPr="0006325B">
        <w:rPr>
          <w:sz w:val="28"/>
          <w:szCs w:val="28"/>
        </w:rPr>
        <w:t>Το γυναικείο φύλο εμφανίζει εξίσου χαμηλή αντιπροσώπευση στη διοίκηση του αθλητισμού.</w:t>
      </w:r>
    </w:p>
    <w:p w:rsidR="00EA7371" w:rsidRPr="0006325B" w:rsidRDefault="00EA7371" w:rsidP="00EA7371">
      <w:pPr>
        <w:numPr>
          <w:ilvl w:val="0"/>
          <w:numId w:val="20"/>
        </w:numPr>
        <w:spacing w:line="276" w:lineRule="auto"/>
        <w:rPr>
          <w:sz w:val="28"/>
          <w:szCs w:val="28"/>
        </w:rPr>
      </w:pPr>
      <w:r w:rsidRPr="0006325B">
        <w:rPr>
          <w:sz w:val="28"/>
          <w:szCs w:val="28"/>
        </w:rPr>
        <w:t xml:space="preserve">Ποσοστά 14% και 18,5% αναφέρονται σε διευθυντική θέση γυναικείων προγραμμάτων πανεπιστημιακό αθλητισμό στις Η.Π.Α. </w:t>
      </w:r>
    </w:p>
    <w:p w:rsidR="00EA7371" w:rsidRPr="0006325B" w:rsidRDefault="00EA7371" w:rsidP="00EA7371">
      <w:pPr>
        <w:numPr>
          <w:ilvl w:val="0"/>
          <w:numId w:val="20"/>
        </w:numPr>
        <w:spacing w:line="276" w:lineRule="auto"/>
        <w:rPr>
          <w:sz w:val="28"/>
          <w:szCs w:val="28"/>
        </w:rPr>
      </w:pPr>
      <w:r w:rsidRPr="0006325B">
        <w:rPr>
          <w:sz w:val="28"/>
          <w:szCs w:val="28"/>
        </w:rPr>
        <w:t>Εξίσου χαμηλά ποσοστά εμπλοκής εμφανίζονται στην Αυστραλία στη Ν. Ζηλανδία αλλά και σε παγκόσμιο επίπεδο όπου από το 1970 έως το 1995 το ποσοστό γυναικών σε θέση διευθύντριας ή/και προέδρου Ολυμπιακών Ομοσπονδιών ήταν μόνο 13,2%.</w:t>
      </w:r>
    </w:p>
    <w:p w:rsidR="00EA7371" w:rsidRPr="0006325B" w:rsidRDefault="00EA7371" w:rsidP="00EA7371">
      <w:pPr>
        <w:numPr>
          <w:ilvl w:val="0"/>
          <w:numId w:val="20"/>
        </w:numPr>
        <w:spacing w:line="276" w:lineRule="auto"/>
        <w:rPr>
          <w:sz w:val="28"/>
          <w:szCs w:val="28"/>
        </w:rPr>
      </w:pPr>
      <w:r w:rsidRPr="0006325B">
        <w:rPr>
          <w:sz w:val="28"/>
          <w:szCs w:val="28"/>
        </w:rPr>
        <w:lastRenderedPageBreak/>
        <w:t xml:space="preserve">Στην Ελλάδα, σε 16 από 45 ομοσπονδίες δεν συμμετέχει καμία γυναίκα, σε 29 ομοσπονδίες το ποσοστό είναι κάτω από 10% και μόνο σε πέντε ομοσπονδίες το ποσοστό φτάνει το 20% </w:t>
      </w:r>
    </w:p>
    <w:p w:rsidR="00EA7371" w:rsidRPr="0006325B" w:rsidRDefault="00EA7371" w:rsidP="00EA7371">
      <w:pPr>
        <w:rPr>
          <w:sz w:val="28"/>
          <w:szCs w:val="28"/>
        </w:rPr>
      </w:pPr>
    </w:p>
    <w:p w:rsidR="00EA7371" w:rsidRPr="0006325B" w:rsidRDefault="00EA7371" w:rsidP="00EA7371">
      <w:pPr>
        <w:rPr>
          <w:sz w:val="28"/>
          <w:szCs w:val="28"/>
        </w:rPr>
      </w:pPr>
      <w:r w:rsidRPr="0006325B">
        <w:rPr>
          <w:sz w:val="28"/>
          <w:szCs w:val="28"/>
        </w:rPr>
        <w:t>Ανασταλτικοί παράγοντες</w:t>
      </w:r>
      <w:r w:rsidRPr="0006325B">
        <w:rPr>
          <w:sz w:val="28"/>
          <w:szCs w:val="28"/>
          <w:lang w:val="en-US"/>
        </w:rPr>
        <w:t>:</w:t>
      </w:r>
      <w:r w:rsidRPr="0006325B">
        <w:rPr>
          <w:sz w:val="28"/>
          <w:szCs w:val="28"/>
        </w:rPr>
        <w:t xml:space="preserve"> </w:t>
      </w:r>
    </w:p>
    <w:p w:rsidR="00EA7371" w:rsidRPr="0006325B" w:rsidRDefault="00EA7371" w:rsidP="00EA7371">
      <w:pPr>
        <w:numPr>
          <w:ilvl w:val="0"/>
          <w:numId w:val="21"/>
        </w:numPr>
        <w:spacing w:line="276" w:lineRule="auto"/>
        <w:rPr>
          <w:sz w:val="28"/>
          <w:szCs w:val="28"/>
        </w:rPr>
      </w:pPr>
      <w:r w:rsidRPr="0006325B">
        <w:rPr>
          <w:sz w:val="28"/>
          <w:szCs w:val="28"/>
        </w:rPr>
        <w:t xml:space="preserve">η ελλιπής πρόσβαση σε πληροφοριακά δεδομένα και υποστήριξη από τους άνδρες συνεργάτες τους </w:t>
      </w:r>
    </w:p>
    <w:p w:rsidR="00EA7371" w:rsidRPr="0006325B" w:rsidRDefault="00EA7371" w:rsidP="00EA7371">
      <w:pPr>
        <w:numPr>
          <w:ilvl w:val="0"/>
          <w:numId w:val="21"/>
        </w:numPr>
        <w:spacing w:line="276" w:lineRule="auto"/>
        <w:rPr>
          <w:sz w:val="28"/>
          <w:szCs w:val="28"/>
        </w:rPr>
      </w:pPr>
      <w:r w:rsidRPr="0006325B">
        <w:rPr>
          <w:sz w:val="28"/>
          <w:szCs w:val="28"/>
        </w:rPr>
        <w:t xml:space="preserve">η σύγκρουση ρόλων οικογένειας-καριέρας </w:t>
      </w:r>
    </w:p>
    <w:p w:rsidR="00EA7371" w:rsidRPr="0006325B" w:rsidRDefault="00EA7371" w:rsidP="00EA7371">
      <w:pPr>
        <w:numPr>
          <w:ilvl w:val="0"/>
          <w:numId w:val="21"/>
        </w:numPr>
        <w:spacing w:line="276" w:lineRule="auto"/>
        <w:rPr>
          <w:sz w:val="28"/>
          <w:szCs w:val="28"/>
        </w:rPr>
      </w:pPr>
      <w:r w:rsidRPr="0006325B">
        <w:rPr>
          <w:sz w:val="28"/>
          <w:szCs w:val="28"/>
        </w:rPr>
        <w:t xml:space="preserve">ο αποκλεισμός της γυναίκας υποψήφιας σε υψηλή διοικητική θέση </w:t>
      </w:r>
    </w:p>
    <w:p w:rsidR="00EA7371" w:rsidRPr="0006325B" w:rsidRDefault="00EA7371" w:rsidP="00EA7371">
      <w:pPr>
        <w:numPr>
          <w:ilvl w:val="0"/>
          <w:numId w:val="21"/>
        </w:numPr>
        <w:spacing w:line="276" w:lineRule="auto"/>
        <w:rPr>
          <w:sz w:val="28"/>
          <w:szCs w:val="28"/>
        </w:rPr>
      </w:pPr>
      <w:r w:rsidRPr="0006325B">
        <w:rPr>
          <w:sz w:val="28"/>
          <w:szCs w:val="28"/>
        </w:rPr>
        <w:t xml:space="preserve">μισθολογική διαφοροποίηση σε βάρος των γυναικών μάνατζερ </w:t>
      </w:r>
    </w:p>
    <w:p w:rsidR="00EA7371" w:rsidRPr="0006325B" w:rsidRDefault="00EA7371" w:rsidP="00EA7371">
      <w:pPr>
        <w:numPr>
          <w:ilvl w:val="0"/>
          <w:numId w:val="21"/>
        </w:numPr>
        <w:spacing w:line="276" w:lineRule="auto"/>
        <w:rPr>
          <w:sz w:val="28"/>
          <w:szCs w:val="28"/>
        </w:rPr>
      </w:pPr>
      <w:r w:rsidRPr="0006325B">
        <w:rPr>
          <w:sz w:val="28"/>
          <w:szCs w:val="28"/>
        </w:rPr>
        <w:t xml:space="preserve">οι διάφορες στερεότυπες αντιλήψεις σχετικά με την καταλληλότητα φύλου σε θέσεις ηγεσίας, </w:t>
      </w:r>
    </w:p>
    <w:p w:rsidR="00EA7371" w:rsidRPr="0006325B" w:rsidRDefault="00EA7371" w:rsidP="00EA7371">
      <w:pPr>
        <w:numPr>
          <w:ilvl w:val="0"/>
          <w:numId w:val="21"/>
        </w:numPr>
        <w:spacing w:line="276" w:lineRule="auto"/>
        <w:rPr>
          <w:sz w:val="28"/>
          <w:szCs w:val="28"/>
        </w:rPr>
      </w:pPr>
      <w:r w:rsidRPr="0006325B">
        <w:rPr>
          <w:sz w:val="28"/>
          <w:szCs w:val="28"/>
        </w:rPr>
        <w:t xml:space="preserve">η έλλειψη ευελιξίας του ωραρίου εργασίας, </w:t>
      </w:r>
    </w:p>
    <w:p w:rsidR="00EA7371" w:rsidRPr="0006325B" w:rsidRDefault="00EA7371" w:rsidP="00EA7371">
      <w:pPr>
        <w:numPr>
          <w:ilvl w:val="0"/>
          <w:numId w:val="21"/>
        </w:numPr>
        <w:spacing w:line="276" w:lineRule="auto"/>
        <w:rPr>
          <w:sz w:val="28"/>
          <w:szCs w:val="28"/>
        </w:rPr>
      </w:pPr>
      <w:r w:rsidRPr="0006325B">
        <w:rPr>
          <w:sz w:val="28"/>
          <w:szCs w:val="28"/>
        </w:rPr>
        <w:t xml:space="preserve">η ελλιπής παρότρυνση για εξέλιξη από τους υψηλά υφιστάμενους άνδρες </w:t>
      </w:r>
    </w:p>
    <w:p w:rsidR="00EA7371" w:rsidRPr="0006325B" w:rsidRDefault="00EA7371" w:rsidP="00EA7371">
      <w:pPr>
        <w:rPr>
          <w:sz w:val="28"/>
          <w:szCs w:val="28"/>
        </w:rPr>
      </w:pPr>
    </w:p>
    <w:p w:rsidR="00EA7371" w:rsidRPr="0006325B" w:rsidRDefault="00EA7371" w:rsidP="00EA7371">
      <w:pPr>
        <w:rPr>
          <w:sz w:val="28"/>
          <w:szCs w:val="28"/>
        </w:rPr>
      </w:pPr>
    </w:p>
    <w:p w:rsidR="00505C4B" w:rsidRPr="00954701" w:rsidRDefault="00505C4B" w:rsidP="00EA7371">
      <w:pPr>
        <w:rPr>
          <w:b/>
          <w:bCs/>
          <w:sz w:val="28"/>
          <w:szCs w:val="28"/>
          <w:lang w:val="en-US"/>
        </w:rPr>
      </w:pPr>
    </w:p>
    <w:p w:rsidR="00EA7371" w:rsidRPr="0006325B" w:rsidRDefault="00EA7371" w:rsidP="00EA7371">
      <w:pPr>
        <w:rPr>
          <w:b/>
          <w:bCs/>
          <w:sz w:val="28"/>
          <w:szCs w:val="28"/>
        </w:rPr>
      </w:pPr>
      <w:r w:rsidRPr="0006325B">
        <w:rPr>
          <w:b/>
          <w:bCs/>
          <w:sz w:val="28"/>
          <w:szCs w:val="28"/>
        </w:rPr>
        <w:t>ΕΡΕΥΝΑ ΣΤΗΝ ΕΛΛΑΔΑ ΓΙΑ ΤΗ ΣΥΜΜΕΤΟΧΗ ΤΩΝ ΓΥΝΑΙΚΩΝ ΣΤΗ ΔΙΟΙΚΗΣΗ ΤΟΥ ΑΘΛΗΤΙΣΜΟΥ</w:t>
      </w:r>
    </w:p>
    <w:p w:rsidR="00EA7371" w:rsidRPr="0006325B" w:rsidRDefault="00EA7371" w:rsidP="00EA7371">
      <w:pPr>
        <w:rPr>
          <w:b/>
          <w:bCs/>
          <w:sz w:val="28"/>
          <w:szCs w:val="28"/>
        </w:rPr>
      </w:pPr>
    </w:p>
    <w:p w:rsidR="00EA7371" w:rsidRPr="0006325B" w:rsidRDefault="00EA7371" w:rsidP="00EA7371">
      <w:pPr>
        <w:rPr>
          <w:sz w:val="28"/>
          <w:szCs w:val="28"/>
        </w:rPr>
      </w:pPr>
      <w:r w:rsidRPr="0006325B">
        <w:rPr>
          <w:sz w:val="28"/>
          <w:szCs w:val="28"/>
        </w:rPr>
        <w:t xml:space="preserve">Οι απαντήσεις των Ελλήνων αθλητριών στην αντίστοιχη ερώτηση «σχεδιάζεις να γίνεις ή να συνεχίσεις ως αθλητικό στέλεχος», 106 (58,6%) αθλήτριες απάντησαν θετικά και 75 (41,4%) αρνητικά παραθέτοντας ως 3 βασικότερους λόγους: </w:t>
      </w:r>
    </w:p>
    <w:p w:rsidR="00EA7371" w:rsidRPr="0006325B" w:rsidRDefault="00EA7371" w:rsidP="00EA7371">
      <w:pPr>
        <w:numPr>
          <w:ilvl w:val="0"/>
          <w:numId w:val="22"/>
        </w:numPr>
        <w:spacing w:line="276" w:lineRule="auto"/>
        <w:rPr>
          <w:sz w:val="28"/>
          <w:szCs w:val="28"/>
        </w:rPr>
      </w:pPr>
      <w:r w:rsidRPr="0006325B">
        <w:rPr>
          <w:sz w:val="28"/>
          <w:szCs w:val="28"/>
        </w:rPr>
        <w:t xml:space="preserve"> (α) την έλλειψη ενδιαφέροντος σε ποσοστό 30,5%, </w:t>
      </w:r>
    </w:p>
    <w:p w:rsidR="00EA7371" w:rsidRPr="0006325B" w:rsidRDefault="00EA7371" w:rsidP="00EA7371">
      <w:pPr>
        <w:numPr>
          <w:ilvl w:val="0"/>
          <w:numId w:val="22"/>
        </w:numPr>
        <w:spacing w:line="276" w:lineRule="auto"/>
        <w:rPr>
          <w:sz w:val="28"/>
          <w:szCs w:val="28"/>
        </w:rPr>
      </w:pPr>
      <w:r w:rsidRPr="0006325B">
        <w:rPr>
          <w:sz w:val="28"/>
          <w:szCs w:val="28"/>
        </w:rPr>
        <w:t xml:space="preserve">(β) τη διαπίστωση ότι παίρνει πολύ χρόνο (13,40%) και </w:t>
      </w:r>
    </w:p>
    <w:p w:rsidR="0006325B" w:rsidRPr="0006325B" w:rsidRDefault="00EA7371" w:rsidP="00EA7371">
      <w:pPr>
        <w:numPr>
          <w:ilvl w:val="0"/>
          <w:numId w:val="22"/>
        </w:numPr>
        <w:spacing w:line="276" w:lineRule="auto"/>
        <w:rPr>
          <w:sz w:val="28"/>
          <w:szCs w:val="28"/>
        </w:rPr>
      </w:pPr>
      <w:r w:rsidRPr="0006325B">
        <w:rPr>
          <w:sz w:val="28"/>
          <w:szCs w:val="28"/>
        </w:rPr>
        <w:t xml:space="preserve">(γ) το ότι απαιτεί πολλά ταξίδια (11,6%). </w:t>
      </w:r>
    </w:p>
    <w:p w:rsidR="0006325B" w:rsidRPr="0006325B" w:rsidRDefault="0006325B" w:rsidP="00EA7371">
      <w:pPr>
        <w:rPr>
          <w:b/>
          <w:bCs/>
          <w:sz w:val="28"/>
          <w:szCs w:val="28"/>
        </w:rPr>
      </w:pPr>
    </w:p>
    <w:p w:rsidR="0006325B" w:rsidRPr="0006325B" w:rsidRDefault="0006325B" w:rsidP="0006325B">
      <w:pPr>
        <w:rPr>
          <w:b/>
          <w:bCs/>
          <w:sz w:val="28"/>
          <w:szCs w:val="28"/>
        </w:rPr>
      </w:pPr>
      <w:r w:rsidRPr="0006325B">
        <w:rPr>
          <w:b/>
          <w:bCs/>
          <w:sz w:val="28"/>
          <w:szCs w:val="28"/>
        </w:rPr>
        <w:t>Δ.Ο.Ε  - ΔΙΟΙΚΗΣΕΙΣ ΑΘΛΗΤΙΣΜΟΥ</w:t>
      </w:r>
    </w:p>
    <w:p w:rsidR="00EA7371" w:rsidRPr="0006325B" w:rsidRDefault="00EA7371" w:rsidP="00EA7371">
      <w:pPr>
        <w:rPr>
          <w:b/>
          <w:bCs/>
          <w:sz w:val="28"/>
          <w:szCs w:val="28"/>
        </w:rPr>
      </w:pPr>
    </w:p>
    <w:p w:rsidR="00EA7371" w:rsidRPr="0006325B" w:rsidRDefault="00EA7371" w:rsidP="00EA7371">
      <w:pPr>
        <w:numPr>
          <w:ilvl w:val="0"/>
          <w:numId w:val="23"/>
        </w:numPr>
        <w:spacing w:line="276" w:lineRule="auto"/>
        <w:rPr>
          <w:sz w:val="28"/>
          <w:szCs w:val="28"/>
        </w:rPr>
      </w:pPr>
      <w:r w:rsidRPr="0006325B">
        <w:rPr>
          <w:sz w:val="28"/>
          <w:szCs w:val="28"/>
        </w:rPr>
        <w:t>Οι γυναίκες δεν συμμετέχουν  στη διοίκηση   ούτε  των καθαρά γυναικείων αθλημάτων  όπως η ρυθμική γυμναστική. Επίσης γυναίκες που διεκδικούν θέσεις διδακτικού προσωπικού σε ανδρικά αθλήματα δεν προτιμώνται. Οι άνδρες σε θέσεις εξουσίας έχουν κεκτημένα συμφέροντα. Οι γυναίκες προπονήτριες σε παγκόσμιο επίπεδο είναι λίγες ιδιαίτερα στα ανδρικά αθλήματα. Η περιορισμένη παρουσία των γυναικών στην διοίκηση φαίνεται από το ότι μόλις το 1973 έγινε δεκτή η συμμετοχή γυναικών στη ΔΟΕ, ωστόσο η πρώτη γυναίκα-μέλος εκλέχτηκε το 1981. Σήμερα, λιγότερες από 10 γυναίκες βρίσκονται στη ΔΟΕ, ένας αριθμός πολύ μικρός σε σύγκριση με τους σχεδόν 200 άνδρες.</w:t>
      </w:r>
    </w:p>
    <w:p w:rsidR="00EA7371" w:rsidRPr="0006325B" w:rsidRDefault="00EA7371" w:rsidP="00EA7371">
      <w:pPr>
        <w:numPr>
          <w:ilvl w:val="0"/>
          <w:numId w:val="23"/>
        </w:numPr>
        <w:spacing w:line="276" w:lineRule="auto"/>
        <w:rPr>
          <w:sz w:val="28"/>
          <w:szCs w:val="28"/>
        </w:rPr>
      </w:pPr>
      <w:r w:rsidRPr="0006325B">
        <w:rPr>
          <w:sz w:val="28"/>
          <w:szCs w:val="28"/>
        </w:rPr>
        <w:lastRenderedPageBreak/>
        <w:t>Ο μικρός αριθμός γυναικών που συμμετέχει στους ΟΑ οφείλεται όχι στη ΔΟΕ</w:t>
      </w:r>
      <w:r w:rsidR="00864040">
        <w:rPr>
          <w:sz w:val="28"/>
          <w:szCs w:val="28"/>
        </w:rPr>
        <w:t>,</w:t>
      </w:r>
      <w:r w:rsidRPr="0006325B">
        <w:rPr>
          <w:sz w:val="28"/>
          <w:szCs w:val="28"/>
        </w:rPr>
        <w:t xml:space="preserve"> αλλά στις Εθνικές Ολυμπιακές Επιτροπές που δίνουν βαρύτητα στον ανδρικό αθλητισμό.</w:t>
      </w:r>
    </w:p>
    <w:p w:rsidR="00EA7371" w:rsidRPr="0006325B" w:rsidRDefault="00EA7371" w:rsidP="00EA7371">
      <w:pPr>
        <w:numPr>
          <w:ilvl w:val="0"/>
          <w:numId w:val="23"/>
        </w:numPr>
        <w:spacing w:line="276" w:lineRule="auto"/>
        <w:rPr>
          <w:sz w:val="28"/>
          <w:szCs w:val="28"/>
        </w:rPr>
      </w:pPr>
      <w:r w:rsidRPr="0006325B">
        <w:rPr>
          <w:sz w:val="28"/>
          <w:szCs w:val="28"/>
        </w:rPr>
        <w:t xml:space="preserve">Παράδειγμα: Στους ΟΑ του Μονάχου οι περισσότερες χώρες δεν είχαν στην Ολυμπιακή τους ομάδα ούτε μια  αθλήτρια, κάτι για το οποίο δεν ευθύνεται η ΔΟΕ αλλά οι Εθνικές Ολυμπιακές Επιτροπές. </w:t>
      </w:r>
    </w:p>
    <w:p w:rsidR="00EA7371" w:rsidRPr="0006325B" w:rsidRDefault="00EA7371" w:rsidP="00EA7371">
      <w:pPr>
        <w:numPr>
          <w:ilvl w:val="0"/>
          <w:numId w:val="23"/>
        </w:numPr>
        <w:spacing w:line="276" w:lineRule="auto"/>
        <w:rPr>
          <w:sz w:val="28"/>
          <w:szCs w:val="28"/>
        </w:rPr>
      </w:pPr>
      <w:r w:rsidRPr="0006325B">
        <w:rPr>
          <w:sz w:val="28"/>
          <w:szCs w:val="28"/>
        </w:rPr>
        <w:t>Η Διεθνής Ολυμπιακή Επιτροπή τα τελευταία χρόνια κάνει ότι είναι δυνατό με σκοπό τη μεγαλύτερη συμμετοχή των γυναικών στους αγώνες.</w:t>
      </w:r>
    </w:p>
    <w:p w:rsidR="00EA7371" w:rsidRPr="0006325B" w:rsidRDefault="00EA7371" w:rsidP="00EA7371">
      <w:pPr>
        <w:numPr>
          <w:ilvl w:val="0"/>
          <w:numId w:val="23"/>
        </w:numPr>
        <w:spacing w:line="276" w:lineRule="auto"/>
        <w:rPr>
          <w:sz w:val="28"/>
          <w:szCs w:val="28"/>
        </w:rPr>
      </w:pPr>
      <w:r w:rsidRPr="0006325B">
        <w:rPr>
          <w:sz w:val="28"/>
          <w:szCs w:val="28"/>
        </w:rPr>
        <w:t>Άλλαξε ένα μέρος του κανονισμού</w:t>
      </w:r>
    </w:p>
    <w:p w:rsidR="00EA7371" w:rsidRPr="0006325B" w:rsidRDefault="00EA7371" w:rsidP="00EA7371">
      <w:pPr>
        <w:numPr>
          <w:ilvl w:val="0"/>
          <w:numId w:val="23"/>
        </w:numPr>
        <w:spacing w:line="276" w:lineRule="auto"/>
        <w:rPr>
          <w:sz w:val="28"/>
          <w:szCs w:val="28"/>
        </w:rPr>
      </w:pPr>
      <w:r w:rsidRPr="0006325B">
        <w:rPr>
          <w:sz w:val="28"/>
          <w:szCs w:val="28"/>
        </w:rPr>
        <w:t>Ενώ πριν η ίδια η ΔΟΕ καθόριζε τα αθλήματα όπου μπορούσαν να πάρουν μέρος οι γυναίκες, από το 1979 αυτό γίνεται από τις αθλητικές ομοσπονδίες.</w:t>
      </w:r>
    </w:p>
    <w:p w:rsidR="00EA7371" w:rsidRPr="0006325B" w:rsidRDefault="00EA7371" w:rsidP="00EA7371">
      <w:pPr>
        <w:numPr>
          <w:ilvl w:val="0"/>
          <w:numId w:val="23"/>
        </w:numPr>
        <w:spacing w:line="276" w:lineRule="auto"/>
        <w:rPr>
          <w:sz w:val="28"/>
          <w:szCs w:val="28"/>
        </w:rPr>
      </w:pPr>
      <w:r w:rsidRPr="0006325B">
        <w:rPr>
          <w:sz w:val="28"/>
          <w:szCs w:val="28"/>
        </w:rPr>
        <w:t>Οι ομοσπονδίες λοιπόν έχουν τη δυνατότητα εισαγωγής στο πρόγραμμα διαφόρων αγωνισμάτων όπου μπορούν να δηλώσουν συμμετοχή οι γυναίκες.</w:t>
      </w:r>
    </w:p>
    <w:p w:rsidR="00EA7371" w:rsidRPr="0006325B" w:rsidRDefault="00EA7371" w:rsidP="00EA7371">
      <w:pPr>
        <w:numPr>
          <w:ilvl w:val="0"/>
          <w:numId w:val="23"/>
        </w:numPr>
        <w:spacing w:line="276" w:lineRule="auto"/>
        <w:rPr>
          <w:sz w:val="28"/>
          <w:szCs w:val="28"/>
        </w:rPr>
      </w:pPr>
      <w:r w:rsidRPr="0006325B">
        <w:rPr>
          <w:sz w:val="28"/>
          <w:szCs w:val="28"/>
        </w:rPr>
        <w:t>Επίσης  βοήθησε ο κανονισμός πως ένα  γυναικείο άθλημα για να εισαχθεί στο Ολυμπιακό πρόγραμμα έπρεπε να καλλιεργείται σε 25 χώρες δύο ηπείρων,  ενώ τα αντίστοιχα των ανδρών σε  40  χώρες  τριών ηπείρων.</w:t>
      </w:r>
    </w:p>
    <w:p w:rsidR="00EA7371" w:rsidRDefault="00EA7371" w:rsidP="00EA7371">
      <w:pPr>
        <w:numPr>
          <w:ilvl w:val="0"/>
          <w:numId w:val="23"/>
        </w:numPr>
        <w:spacing w:line="276" w:lineRule="auto"/>
        <w:rPr>
          <w:sz w:val="28"/>
          <w:szCs w:val="28"/>
        </w:rPr>
      </w:pPr>
      <w:r w:rsidRPr="0006325B">
        <w:rPr>
          <w:sz w:val="28"/>
          <w:szCs w:val="28"/>
        </w:rPr>
        <w:t xml:space="preserve">Η ΔΟΕ αναφέρει πως απαγορεύεται η διάκριση εις βάρος ενός προσώπου με βάση τη φυλή, τη θρησκεία, την πολιτική πεποίθηση. Οι γυναίκες πιστεύουν πως πρέπει να προστεθεί στον κανονισμό και η λέξη </w:t>
      </w:r>
      <w:r w:rsidRPr="0006325B">
        <w:rPr>
          <w:sz w:val="28"/>
          <w:szCs w:val="28"/>
          <w:lang w:val="en-US"/>
        </w:rPr>
        <w:t>sex</w:t>
      </w:r>
      <w:r w:rsidRPr="0006325B">
        <w:rPr>
          <w:sz w:val="28"/>
          <w:szCs w:val="28"/>
        </w:rPr>
        <w:t xml:space="preserve"> και να αφαιρεθεί η διάταξη της εξέτασης φύλου αν ζητηθεί. </w:t>
      </w:r>
    </w:p>
    <w:p w:rsidR="00EA7371" w:rsidRPr="0006325B" w:rsidRDefault="0006325B">
      <w:pPr>
        <w:rPr>
          <w:sz w:val="28"/>
          <w:szCs w:val="28"/>
        </w:rPr>
      </w:pPr>
      <w:r w:rsidRPr="0006325B">
        <w:rPr>
          <w:noProof/>
          <w:sz w:val="28"/>
          <w:szCs w:val="28"/>
        </w:rPr>
        <w:drawing>
          <wp:anchor distT="0" distB="0" distL="114300" distR="114300" simplePos="0" relativeHeight="251664384" behindDoc="0" locked="0" layoutInCell="1" allowOverlap="1">
            <wp:simplePos x="0" y="0"/>
            <wp:positionH relativeFrom="column">
              <wp:posOffset>142875</wp:posOffset>
            </wp:positionH>
            <wp:positionV relativeFrom="paragraph">
              <wp:posOffset>270510</wp:posOffset>
            </wp:positionV>
            <wp:extent cx="5895975" cy="3171825"/>
            <wp:effectExtent l="19050" t="0" r="9525" b="0"/>
            <wp:wrapSquare wrapText="bothSides"/>
            <wp:docPr id="23" name="Εικόνα 9" descr="C:\Documents and Settings\PAPADOPOULOS_S\Desktop\New Folder\Patoulidou_1992.jpg"/>
            <wp:cNvGraphicFramePr/>
            <a:graphic xmlns:a="http://schemas.openxmlformats.org/drawingml/2006/main">
              <a:graphicData uri="http://schemas.openxmlformats.org/drawingml/2006/picture">
                <pic:pic xmlns:pic="http://schemas.openxmlformats.org/drawingml/2006/picture">
                  <pic:nvPicPr>
                    <pic:cNvPr id="10245" name="Picture 5" descr="C:\Documents and Settings\PAPADOPOULOS_S\Desktop\New Folder\Patoulidou_1992.jpg"/>
                    <pic:cNvPicPr>
                      <a:picLocks noChangeAspect="1" noChangeArrowheads="1"/>
                    </pic:cNvPicPr>
                  </pic:nvPicPr>
                  <pic:blipFill>
                    <a:blip r:embed="rId20"/>
                    <a:srcRect/>
                    <a:stretch>
                      <a:fillRect/>
                    </a:stretch>
                  </pic:blipFill>
                  <pic:spPr bwMode="auto">
                    <a:xfrm>
                      <a:off x="0" y="0"/>
                      <a:ext cx="5895975" cy="3171825"/>
                    </a:xfrm>
                    <a:prstGeom prst="rect">
                      <a:avLst/>
                    </a:prstGeom>
                    <a:noFill/>
                    <a:ln w="9525">
                      <a:noFill/>
                      <a:miter lim="800000"/>
                      <a:headEnd/>
                      <a:tailEnd/>
                    </a:ln>
                    <a:effectLst/>
                  </pic:spPr>
                </pic:pic>
              </a:graphicData>
            </a:graphic>
          </wp:anchor>
        </w:drawing>
      </w:r>
    </w:p>
    <w:p w:rsidR="00EA7371" w:rsidRDefault="00EA7371">
      <w:pPr>
        <w:rPr>
          <w:sz w:val="36"/>
          <w:szCs w:val="36"/>
        </w:rPr>
      </w:pPr>
    </w:p>
    <w:p w:rsidR="00864040" w:rsidRDefault="00044CB1" w:rsidP="00BF0192">
      <w:pPr>
        <w:jc w:val="center"/>
        <w:rPr>
          <w:b/>
          <w:bCs/>
          <w:sz w:val="36"/>
          <w:szCs w:val="36"/>
        </w:rPr>
      </w:pPr>
      <w:r w:rsidRPr="00044CB1">
        <w:rPr>
          <w:b/>
          <w:bCs/>
          <w:sz w:val="36"/>
          <w:szCs w:val="36"/>
        </w:rPr>
        <w:t>Βούλα</w:t>
      </w:r>
      <w:r w:rsidRPr="0006325B">
        <w:rPr>
          <w:b/>
          <w:bCs/>
          <w:sz w:val="36"/>
          <w:szCs w:val="36"/>
        </w:rPr>
        <w:t xml:space="preserve"> </w:t>
      </w:r>
      <w:proofErr w:type="spellStart"/>
      <w:r w:rsidRPr="00044CB1">
        <w:rPr>
          <w:b/>
          <w:bCs/>
          <w:sz w:val="36"/>
          <w:szCs w:val="36"/>
        </w:rPr>
        <w:t>Πατουλίδου</w:t>
      </w:r>
      <w:proofErr w:type="spellEnd"/>
      <w:r w:rsidRPr="0006325B">
        <w:rPr>
          <w:b/>
          <w:bCs/>
          <w:sz w:val="36"/>
          <w:szCs w:val="36"/>
        </w:rPr>
        <w:t xml:space="preserve">, 1992 </w:t>
      </w:r>
      <w:r w:rsidRPr="00044CB1">
        <w:rPr>
          <w:b/>
          <w:bCs/>
          <w:sz w:val="36"/>
          <w:szCs w:val="36"/>
        </w:rPr>
        <w:t>χρυσό</w:t>
      </w:r>
      <w:r w:rsidRPr="0006325B">
        <w:rPr>
          <w:b/>
          <w:bCs/>
          <w:sz w:val="36"/>
          <w:szCs w:val="36"/>
        </w:rPr>
        <w:t>, 100</w:t>
      </w:r>
      <w:r w:rsidRPr="00044CB1">
        <w:rPr>
          <w:b/>
          <w:bCs/>
          <w:sz w:val="36"/>
          <w:szCs w:val="36"/>
        </w:rPr>
        <w:t>μ</w:t>
      </w:r>
      <w:r w:rsidRPr="0006325B">
        <w:rPr>
          <w:b/>
          <w:bCs/>
          <w:sz w:val="36"/>
          <w:szCs w:val="36"/>
        </w:rPr>
        <w:t xml:space="preserve">. </w:t>
      </w:r>
      <w:r w:rsidRPr="00044CB1">
        <w:rPr>
          <w:b/>
          <w:bCs/>
          <w:sz w:val="36"/>
          <w:szCs w:val="36"/>
        </w:rPr>
        <w:t>εμπόδια</w:t>
      </w:r>
    </w:p>
    <w:p w:rsidR="00BF0192" w:rsidRPr="00BF0192" w:rsidRDefault="00BF0192" w:rsidP="00BF0192">
      <w:pPr>
        <w:jc w:val="center"/>
        <w:rPr>
          <w:b/>
          <w:bCs/>
          <w:sz w:val="36"/>
          <w:szCs w:val="36"/>
        </w:rPr>
      </w:pPr>
    </w:p>
    <w:p w:rsidR="00864040" w:rsidRDefault="00864040" w:rsidP="00864040"/>
    <w:p w:rsidR="00864040" w:rsidRPr="0006325B" w:rsidRDefault="00864040" w:rsidP="00864040">
      <w:pPr>
        <w:rPr>
          <w:b/>
          <w:bCs/>
          <w:sz w:val="28"/>
          <w:szCs w:val="28"/>
        </w:rPr>
      </w:pPr>
      <w:r w:rsidRPr="0006325B">
        <w:rPr>
          <w:b/>
          <w:bCs/>
          <w:sz w:val="28"/>
          <w:szCs w:val="28"/>
        </w:rPr>
        <w:t>ΔΙΑΚΡΙΣΕΙΣ ΣΕ ΒΑΡΟΣ ΤΩΝ ΓΥΝΑΙΚΩΝ ΠΟΥ ΑΣΧΟΛΟΥΝΤΑΙ ΜΕ ΤΑ ΣΠΟΡ</w:t>
      </w:r>
    </w:p>
    <w:p w:rsidR="00864040" w:rsidRPr="0006325B" w:rsidRDefault="00864040" w:rsidP="00864040">
      <w:pPr>
        <w:rPr>
          <w:b/>
          <w:bCs/>
          <w:sz w:val="28"/>
          <w:szCs w:val="28"/>
        </w:rPr>
      </w:pPr>
    </w:p>
    <w:p w:rsidR="00864040" w:rsidRPr="0006325B" w:rsidRDefault="00864040" w:rsidP="00864040">
      <w:pPr>
        <w:numPr>
          <w:ilvl w:val="0"/>
          <w:numId w:val="24"/>
        </w:numPr>
        <w:spacing w:line="276" w:lineRule="auto"/>
        <w:rPr>
          <w:sz w:val="28"/>
          <w:szCs w:val="28"/>
        </w:rPr>
      </w:pPr>
      <w:r w:rsidRPr="0006325B">
        <w:rPr>
          <w:sz w:val="28"/>
          <w:szCs w:val="28"/>
        </w:rPr>
        <w:t>Υπάρχει ανισότητα στις επιχορηγήσεις</w:t>
      </w:r>
    </w:p>
    <w:p w:rsidR="00864040" w:rsidRPr="0006325B" w:rsidRDefault="00864040" w:rsidP="00864040">
      <w:pPr>
        <w:numPr>
          <w:ilvl w:val="0"/>
          <w:numId w:val="24"/>
        </w:numPr>
        <w:spacing w:line="276" w:lineRule="auto"/>
        <w:rPr>
          <w:sz w:val="28"/>
          <w:szCs w:val="28"/>
        </w:rPr>
      </w:pPr>
      <w:r w:rsidRPr="0006325B">
        <w:rPr>
          <w:sz w:val="28"/>
          <w:szCs w:val="28"/>
        </w:rPr>
        <w:t>Διακρίσεις στις διαθέσιμες αθλητικές εγκαταστάσεις</w:t>
      </w:r>
    </w:p>
    <w:p w:rsidR="00864040" w:rsidRPr="0006325B" w:rsidRDefault="00864040" w:rsidP="00864040">
      <w:pPr>
        <w:numPr>
          <w:ilvl w:val="0"/>
          <w:numId w:val="24"/>
        </w:numPr>
        <w:spacing w:line="276" w:lineRule="auto"/>
        <w:rPr>
          <w:sz w:val="28"/>
          <w:szCs w:val="28"/>
        </w:rPr>
      </w:pPr>
      <w:r w:rsidRPr="0006325B">
        <w:rPr>
          <w:sz w:val="28"/>
          <w:szCs w:val="28"/>
        </w:rPr>
        <w:t>Λιγότερη φροντίδα από προπονητές και επιστημονικό προσωπικό</w:t>
      </w:r>
    </w:p>
    <w:p w:rsidR="00864040" w:rsidRPr="0006325B" w:rsidRDefault="00864040" w:rsidP="00864040">
      <w:pPr>
        <w:numPr>
          <w:ilvl w:val="0"/>
          <w:numId w:val="24"/>
        </w:numPr>
        <w:spacing w:line="276" w:lineRule="auto"/>
        <w:rPr>
          <w:sz w:val="28"/>
          <w:szCs w:val="28"/>
        </w:rPr>
      </w:pPr>
      <w:r w:rsidRPr="0006325B">
        <w:rPr>
          <w:sz w:val="28"/>
          <w:szCs w:val="28"/>
        </w:rPr>
        <w:t>Διαφορετικά μέσα μετακίνησης</w:t>
      </w:r>
    </w:p>
    <w:p w:rsidR="00864040" w:rsidRPr="0006325B" w:rsidRDefault="00864040" w:rsidP="00864040">
      <w:pPr>
        <w:numPr>
          <w:ilvl w:val="0"/>
          <w:numId w:val="24"/>
        </w:numPr>
        <w:spacing w:line="276" w:lineRule="auto"/>
        <w:rPr>
          <w:sz w:val="28"/>
          <w:szCs w:val="28"/>
        </w:rPr>
      </w:pPr>
      <w:r w:rsidRPr="0006325B">
        <w:rPr>
          <w:sz w:val="28"/>
          <w:szCs w:val="28"/>
        </w:rPr>
        <w:t>Άνιση ραδιοτηλεοπτική κάλυψη</w:t>
      </w:r>
    </w:p>
    <w:p w:rsidR="00864040" w:rsidRPr="0006325B" w:rsidRDefault="00864040" w:rsidP="00864040">
      <w:pPr>
        <w:numPr>
          <w:ilvl w:val="0"/>
          <w:numId w:val="24"/>
        </w:numPr>
        <w:spacing w:line="276" w:lineRule="auto"/>
        <w:rPr>
          <w:sz w:val="28"/>
          <w:szCs w:val="28"/>
        </w:rPr>
      </w:pPr>
      <w:r w:rsidRPr="0006325B">
        <w:rPr>
          <w:sz w:val="28"/>
          <w:szCs w:val="28"/>
        </w:rPr>
        <w:t>Διακρίσεις σε βάρος των προπονητριών στα διευθυντικά κέντρα.</w:t>
      </w:r>
    </w:p>
    <w:p w:rsidR="00864040" w:rsidRPr="00954701" w:rsidRDefault="00864040" w:rsidP="00864040">
      <w:pPr>
        <w:rPr>
          <w:lang w:val="en-US"/>
        </w:rPr>
      </w:pPr>
    </w:p>
    <w:p w:rsidR="00864040" w:rsidRPr="00864040" w:rsidRDefault="00864040" w:rsidP="00864040"/>
    <w:p w:rsidR="00366234" w:rsidRDefault="00410044" w:rsidP="00B168EB">
      <w:pPr>
        <w:rPr>
          <w:sz w:val="32"/>
          <w:szCs w:val="32"/>
        </w:rPr>
      </w:pPr>
      <w:r>
        <w:rPr>
          <w:noProof/>
          <w:sz w:val="32"/>
          <w:szCs w:val="32"/>
        </w:rPr>
        <w:drawing>
          <wp:inline distT="0" distB="0" distL="0" distR="0">
            <wp:extent cx="5998210" cy="2999105"/>
            <wp:effectExtent l="19050" t="0" r="2540" b="0"/>
            <wp:docPr id="12" name="11 - Εικόνα" descr="1003185_10200181883692045_17155214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3185_10200181883692045_1715521463_n.jpg"/>
                    <pic:cNvPicPr/>
                  </pic:nvPicPr>
                  <pic:blipFill>
                    <a:blip r:embed="rId21"/>
                    <a:stretch>
                      <a:fillRect/>
                    </a:stretch>
                  </pic:blipFill>
                  <pic:spPr>
                    <a:xfrm>
                      <a:off x="0" y="0"/>
                      <a:ext cx="5998210" cy="2999105"/>
                    </a:xfrm>
                    <a:prstGeom prst="rect">
                      <a:avLst/>
                    </a:prstGeom>
                  </pic:spPr>
                </pic:pic>
              </a:graphicData>
            </a:graphic>
          </wp:inline>
        </w:drawing>
      </w:r>
    </w:p>
    <w:p w:rsidR="00366234" w:rsidRDefault="00366234" w:rsidP="00B168EB">
      <w:pPr>
        <w:rPr>
          <w:sz w:val="32"/>
          <w:szCs w:val="32"/>
        </w:rPr>
      </w:pPr>
    </w:p>
    <w:p w:rsidR="00366234" w:rsidRDefault="00366234" w:rsidP="00B168EB">
      <w:pPr>
        <w:rPr>
          <w:sz w:val="32"/>
          <w:szCs w:val="32"/>
        </w:rPr>
      </w:pPr>
    </w:p>
    <w:p w:rsidR="00366234" w:rsidRDefault="00044CB1" w:rsidP="00B168EB">
      <w:pPr>
        <w:rPr>
          <w:sz w:val="32"/>
          <w:szCs w:val="32"/>
          <w:shd w:val="clear" w:color="auto" w:fill="FFFFFF"/>
        </w:rPr>
      </w:pPr>
      <w:r w:rsidRPr="00410044">
        <w:rPr>
          <w:sz w:val="32"/>
          <w:szCs w:val="32"/>
        </w:rPr>
        <w:t xml:space="preserve">Κατερίνα </w:t>
      </w:r>
      <w:proofErr w:type="spellStart"/>
      <w:r w:rsidRPr="00410044">
        <w:rPr>
          <w:sz w:val="32"/>
          <w:szCs w:val="32"/>
        </w:rPr>
        <w:t>Νικολαΐδου</w:t>
      </w:r>
      <w:proofErr w:type="spellEnd"/>
      <w:r w:rsidRPr="00410044">
        <w:rPr>
          <w:sz w:val="32"/>
          <w:szCs w:val="32"/>
        </w:rPr>
        <w:br/>
      </w:r>
      <w:r w:rsidR="00410044" w:rsidRPr="00410044">
        <w:rPr>
          <w:sz w:val="32"/>
          <w:szCs w:val="32"/>
          <w:shd w:val="clear" w:color="auto" w:fill="FFFFFF"/>
        </w:rPr>
        <w:t>Παγκό</w:t>
      </w:r>
      <w:r w:rsidRPr="00410044">
        <w:rPr>
          <w:sz w:val="32"/>
          <w:szCs w:val="32"/>
          <w:shd w:val="clear" w:color="auto" w:fill="FFFFFF"/>
        </w:rPr>
        <w:t xml:space="preserve">σμιο </w:t>
      </w:r>
      <w:r w:rsidR="00410044" w:rsidRPr="00410044">
        <w:rPr>
          <w:sz w:val="32"/>
          <w:szCs w:val="32"/>
          <w:shd w:val="clear" w:color="auto" w:fill="FFFFFF"/>
        </w:rPr>
        <w:t>Γυναικών 2013- 2η θέ</w:t>
      </w:r>
      <w:r w:rsidRPr="00410044">
        <w:rPr>
          <w:sz w:val="32"/>
          <w:szCs w:val="32"/>
          <w:shd w:val="clear" w:color="auto" w:fill="FFFFFF"/>
        </w:rPr>
        <w:t>ση</w:t>
      </w:r>
    </w:p>
    <w:p w:rsidR="00366234" w:rsidRDefault="00366234" w:rsidP="00B168EB">
      <w:pPr>
        <w:rPr>
          <w:sz w:val="32"/>
          <w:szCs w:val="32"/>
          <w:shd w:val="clear" w:color="auto" w:fill="FFFFFF"/>
        </w:rPr>
      </w:pPr>
    </w:p>
    <w:p w:rsidR="0006325B" w:rsidRPr="0006325B" w:rsidRDefault="0006325B" w:rsidP="0006325B">
      <w:pPr>
        <w:rPr>
          <w:b/>
          <w:bCs/>
          <w:sz w:val="28"/>
          <w:szCs w:val="28"/>
        </w:rPr>
      </w:pPr>
      <w:r w:rsidRPr="0006325B">
        <w:rPr>
          <w:b/>
          <w:bCs/>
          <w:sz w:val="28"/>
          <w:szCs w:val="28"/>
        </w:rPr>
        <w:t>ΑΙΤΙΕΣ ΑΥΞΗΣΗΣ ΤΗΣ ΣΥΜΜΕΤΟΧΗΣ ΤΩΝ ΓΥΝΑΙΚΩΝ ΣΤΟΝ ΑΘΛΗΤΙΣΜΟ</w:t>
      </w:r>
    </w:p>
    <w:p w:rsidR="0006325B" w:rsidRPr="0006325B" w:rsidRDefault="0006325B" w:rsidP="0006325B">
      <w:pPr>
        <w:rPr>
          <w:b/>
          <w:bCs/>
          <w:sz w:val="28"/>
          <w:szCs w:val="28"/>
        </w:rPr>
      </w:pPr>
    </w:p>
    <w:p w:rsidR="0006325B" w:rsidRPr="0006325B" w:rsidRDefault="0006325B" w:rsidP="0006325B">
      <w:pPr>
        <w:numPr>
          <w:ilvl w:val="0"/>
          <w:numId w:val="25"/>
        </w:numPr>
        <w:spacing w:line="276" w:lineRule="auto"/>
        <w:rPr>
          <w:sz w:val="28"/>
          <w:szCs w:val="28"/>
        </w:rPr>
      </w:pPr>
      <w:r w:rsidRPr="0006325B">
        <w:rPr>
          <w:sz w:val="28"/>
          <w:szCs w:val="28"/>
        </w:rPr>
        <w:t xml:space="preserve">Η θεσμοθέτηση του </w:t>
      </w:r>
      <w:proofErr w:type="spellStart"/>
      <w:r w:rsidRPr="0006325B">
        <w:rPr>
          <w:sz w:val="28"/>
          <w:szCs w:val="28"/>
        </w:rPr>
        <w:t>ε.χ</w:t>
      </w:r>
      <w:proofErr w:type="spellEnd"/>
      <w:r w:rsidRPr="0006325B">
        <w:rPr>
          <w:sz w:val="28"/>
          <w:szCs w:val="28"/>
        </w:rPr>
        <w:t xml:space="preserve"> σαν </w:t>
      </w:r>
      <w:r w:rsidRPr="0006325B">
        <w:rPr>
          <w:i/>
          <w:iCs/>
          <w:sz w:val="28"/>
          <w:szCs w:val="28"/>
        </w:rPr>
        <w:t>‘παραγωγική ενέργεια’</w:t>
      </w:r>
      <w:r w:rsidRPr="0006325B">
        <w:rPr>
          <w:sz w:val="28"/>
          <w:szCs w:val="28"/>
        </w:rPr>
        <w:t xml:space="preserve"> για το κοινωνικό σύνολο και ταυτόχρονα η ανάπτυξη των σωματικών δραστηριοτήτων για τους εργαζόμενους η οποία δημιούργησε νέες ευκαιρίες άθλησης.</w:t>
      </w:r>
    </w:p>
    <w:p w:rsidR="0006325B" w:rsidRPr="0006325B" w:rsidRDefault="0006325B" w:rsidP="0006325B">
      <w:pPr>
        <w:numPr>
          <w:ilvl w:val="0"/>
          <w:numId w:val="25"/>
        </w:numPr>
        <w:spacing w:line="276" w:lineRule="auto"/>
        <w:rPr>
          <w:sz w:val="28"/>
          <w:szCs w:val="28"/>
        </w:rPr>
      </w:pPr>
      <w:r w:rsidRPr="0006325B">
        <w:rPr>
          <w:sz w:val="28"/>
          <w:szCs w:val="28"/>
        </w:rPr>
        <w:t>Η αύξηση του αριθμού των γυναικών  στα  ΑΕΙ.</w:t>
      </w:r>
    </w:p>
    <w:p w:rsidR="0006325B" w:rsidRPr="0006325B" w:rsidRDefault="0006325B" w:rsidP="0006325B">
      <w:pPr>
        <w:numPr>
          <w:ilvl w:val="0"/>
          <w:numId w:val="25"/>
        </w:numPr>
        <w:spacing w:line="276" w:lineRule="auto"/>
        <w:rPr>
          <w:sz w:val="28"/>
          <w:szCs w:val="28"/>
        </w:rPr>
      </w:pPr>
      <w:r w:rsidRPr="0006325B">
        <w:rPr>
          <w:sz w:val="28"/>
          <w:szCs w:val="28"/>
        </w:rPr>
        <w:t>Η σχετική φιλελευθεροποίηση της θρησκείας.</w:t>
      </w:r>
    </w:p>
    <w:p w:rsidR="0006325B" w:rsidRPr="0006325B" w:rsidRDefault="0006325B" w:rsidP="0006325B">
      <w:pPr>
        <w:numPr>
          <w:ilvl w:val="0"/>
          <w:numId w:val="25"/>
        </w:numPr>
        <w:spacing w:line="276" w:lineRule="auto"/>
        <w:rPr>
          <w:sz w:val="28"/>
          <w:szCs w:val="28"/>
        </w:rPr>
      </w:pPr>
      <w:r w:rsidRPr="0006325B">
        <w:rPr>
          <w:sz w:val="28"/>
          <w:szCs w:val="28"/>
        </w:rPr>
        <w:lastRenderedPageBreak/>
        <w:t>Η ραγδαία εξέλιξη της βιομηχανικής κοινωνίας του 20ου αι σαν αποτέλεσμα κοινωνικό-πολιτικών και τεχνολογικών εξελίξεων.</w:t>
      </w:r>
    </w:p>
    <w:p w:rsidR="0006325B" w:rsidRPr="0006325B" w:rsidRDefault="0006325B" w:rsidP="0006325B">
      <w:pPr>
        <w:numPr>
          <w:ilvl w:val="0"/>
          <w:numId w:val="25"/>
        </w:numPr>
        <w:spacing w:line="276" w:lineRule="auto"/>
        <w:rPr>
          <w:sz w:val="28"/>
          <w:szCs w:val="28"/>
        </w:rPr>
      </w:pPr>
      <w:r w:rsidRPr="0006325B">
        <w:rPr>
          <w:sz w:val="28"/>
          <w:szCs w:val="28"/>
        </w:rPr>
        <w:t>Η εξέλιξη των κοινωνικών σχέσεων στους χώρους εργασίας όσο και μέσα στο σπίτι που βελτίωσε τη σχέση των γυναικών με τα σπορ και η εξάπλωση του γυναικείου κινήματος.</w:t>
      </w:r>
    </w:p>
    <w:p w:rsidR="0006325B" w:rsidRPr="0006325B" w:rsidRDefault="0006325B" w:rsidP="0006325B">
      <w:pPr>
        <w:numPr>
          <w:ilvl w:val="0"/>
          <w:numId w:val="25"/>
        </w:numPr>
        <w:spacing w:line="276" w:lineRule="auto"/>
        <w:rPr>
          <w:sz w:val="28"/>
          <w:szCs w:val="28"/>
        </w:rPr>
      </w:pPr>
      <w:r w:rsidRPr="0006325B">
        <w:rPr>
          <w:sz w:val="28"/>
          <w:szCs w:val="28"/>
        </w:rPr>
        <w:t>Το κίνημα υγείας και φυσικής αποκατάστασης. Παρά την έμφαση του κινήματος στα παραδοσιακά γυναικεία πρότυπα, στη διατήρηση της ομορφιάς  άρχισε να δίνεται έμφαση στην ανάπτυξη του γυναικείου σώματος.</w:t>
      </w:r>
    </w:p>
    <w:p w:rsidR="00864040" w:rsidRPr="00954701" w:rsidRDefault="0006325B" w:rsidP="00B168EB">
      <w:pPr>
        <w:numPr>
          <w:ilvl w:val="0"/>
          <w:numId w:val="25"/>
        </w:numPr>
        <w:spacing w:line="276" w:lineRule="auto"/>
        <w:rPr>
          <w:sz w:val="28"/>
          <w:szCs w:val="28"/>
        </w:rPr>
      </w:pPr>
      <w:r w:rsidRPr="0006325B">
        <w:rPr>
          <w:sz w:val="28"/>
          <w:szCs w:val="28"/>
        </w:rPr>
        <w:t>Η δημιουργία αθλητικών προτύπων για τη νεολαία με την παρακολούθηση αθλητριών από την τηλεόραση.</w:t>
      </w:r>
    </w:p>
    <w:p w:rsidR="00954701" w:rsidRPr="00857209" w:rsidRDefault="00954701" w:rsidP="00954701">
      <w:pPr>
        <w:spacing w:line="276" w:lineRule="auto"/>
        <w:rPr>
          <w:sz w:val="40"/>
          <w:szCs w:val="40"/>
        </w:rPr>
      </w:pPr>
    </w:p>
    <w:p w:rsidR="00366234" w:rsidRPr="00857209" w:rsidRDefault="00366234" w:rsidP="00864040">
      <w:pPr>
        <w:spacing w:line="276" w:lineRule="auto"/>
        <w:rPr>
          <w:sz w:val="40"/>
          <w:szCs w:val="40"/>
        </w:rPr>
      </w:pPr>
      <w:r w:rsidRPr="00857209">
        <w:rPr>
          <w:color w:val="FF0000"/>
          <w:sz w:val="40"/>
          <w:szCs w:val="40"/>
          <w:highlight w:val="yellow"/>
          <w:shd w:val="clear" w:color="auto" w:fill="FFFFFF"/>
        </w:rPr>
        <w:t>Μέθοδοι προσέγγισης του θέματος</w:t>
      </w:r>
    </w:p>
    <w:p w:rsidR="00864040" w:rsidRPr="00864040" w:rsidRDefault="00864040" w:rsidP="00B168EB">
      <w:pPr>
        <w:rPr>
          <w:sz w:val="28"/>
          <w:szCs w:val="28"/>
        </w:rPr>
      </w:pPr>
      <w:r w:rsidRPr="00864040">
        <w:rPr>
          <w:sz w:val="28"/>
          <w:szCs w:val="28"/>
        </w:rPr>
        <w:t>Ακολουθήσαμε τις παρακάτω μεθόδους για να ερευνήσουμε το θέμα μας:</w:t>
      </w:r>
    </w:p>
    <w:p w:rsidR="00B168EB" w:rsidRPr="00864040" w:rsidRDefault="00864040" w:rsidP="00B168EB">
      <w:pPr>
        <w:rPr>
          <w:sz w:val="28"/>
          <w:szCs w:val="28"/>
        </w:rPr>
      </w:pPr>
      <w:r>
        <w:rPr>
          <w:sz w:val="28"/>
          <w:szCs w:val="28"/>
        </w:rPr>
        <w:t>Α)</w:t>
      </w:r>
      <w:r w:rsidR="00B168EB" w:rsidRPr="00864040">
        <w:rPr>
          <w:sz w:val="28"/>
          <w:szCs w:val="28"/>
        </w:rPr>
        <w:t xml:space="preserve">Επίσκεψη στα ΤΕΦΑΑ Θεσσαλονίκης </w:t>
      </w:r>
    </w:p>
    <w:p w:rsidR="00B168EB" w:rsidRDefault="00B168EB" w:rsidP="00B168EB">
      <w:pPr>
        <w:rPr>
          <w:sz w:val="28"/>
          <w:szCs w:val="28"/>
        </w:rPr>
      </w:pPr>
      <w:r w:rsidRPr="00864040">
        <w:rPr>
          <w:sz w:val="28"/>
          <w:szCs w:val="28"/>
        </w:rPr>
        <w:t xml:space="preserve">Την Τρίτη στις 19 Νοεμβρίου 2013 επισκεφθήκαμε τα ΤΕΦΑΑ </w:t>
      </w:r>
      <w:r w:rsidR="00864040" w:rsidRPr="00864040">
        <w:rPr>
          <w:sz w:val="28"/>
          <w:szCs w:val="28"/>
        </w:rPr>
        <w:t>Θεσσαλονίκη</w:t>
      </w:r>
      <w:r w:rsidR="00864040">
        <w:rPr>
          <w:sz w:val="28"/>
          <w:szCs w:val="28"/>
        </w:rPr>
        <w:t>ς,</w:t>
      </w:r>
      <w:r w:rsidRPr="00864040">
        <w:rPr>
          <w:sz w:val="28"/>
          <w:szCs w:val="28"/>
        </w:rPr>
        <w:t xml:space="preserve"> </w:t>
      </w:r>
      <w:r w:rsidR="00864040">
        <w:rPr>
          <w:sz w:val="28"/>
          <w:szCs w:val="28"/>
        </w:rPr>
        <w:t>στη Θέρμη</w:t>
      </w:r>
      <w:r w:rsidRPr="00864040">
        <w:rPr>
          <w:sz w:val="28"/>
          <w:szCs w:val="28"/>
        </w:rPr>
        <w:t xml:space="preserve">. Εκεί συναντήσαμε την επίκουρη καθηγήτρια του  πανεπιστημίου κ. Δούκα και της κάναμε τις παρακάτω ερωτήσεις.  Η κ. Δούκα όμως μας είχε ετοιμάσει μία παρουσίαση η οποία απαντούσε στα ερωτήματα μας και έτσι δεν χρειάστηκε να της θέσουμε πολλά ερωτήματα. Η παρουσίαση αυτή  έκανε την εκδρομή μας πιο ευχάριστη  γιατί υπήρχε ένα κομμάτι της στο οποίο μπορούσαμε να συμμετέχουμε και εμείς. Ακόμα  περιλάμβανε </w:t>
      </w:r>
      <w:proofErr w:type="spellStart"/>
      <w:r w:rsidRPr="00864040">
        <w:rPr>
          <w:sz w:val="28"/>
          <w:szCs w:val="28"/>
        </w:rPr>
        <w:t>βιντεάκια</w:t>
      </w:r>
      <w:proofErr w:type="spellEnd"/>
      <w:r w:rsidRPr="00864040">
        <w:rPr>
          <w:sz w:val="28"/>
          <w:szCs w:val="28"/>
        </w:rPr>
        <w:t xml:space="preserve"> και εικόνες. Επίσης επισκεφθήκαμε την βιβλιοθήκη όπου υπήρχε ξένη και ελληνική βιβλιογραφία για τη θέση της γυναίκας στον αθλητισμό. Μέσω  της παρουσίασης μάθαμε για την ιστορική αναδρομή του αθλητισμού και συγκεκριμένα της γυναίκας. Επιπλέον γνωρίσαμε πως η γυναίκα εντάχθηκε στο αθλητισμό  και τις διακρίσεις που κατέκτησε αλλά και για την θέση της   στους Ολυμπιακούς αγώνες. Στη σημερινή εποχή η γυναίκα κατέχει τα ίδια αξιώματα στον αθλητισμό με το άνδρα</w:t>
      </w:r>
      <w:r w:rsidR="006D42DD">
        <w:rPr>
          <w:sz w:val="28"/>
          <w:szCs w:val="28"/>
        </w:rPr>
        <w:t>.</w:t>
      </w:r>
      <w:r w:rsidRPr="00864040">
        <w:rPr>
          <w:sz w:val="28"/>
          <w:szCs w:val="28"/>
        </w:rPr>
        <w:t xml:space="preserve"> Υπήρχε βέβαια και το ψυχαγωγικό μέρος της εκδρομής</w:t>
      </w:r>
      <w:r w:rsidR="006D42DD">
        <w:rPr>
          <w:sz w:val="28"/>
          <w:szCs w:val="28"/>
        </w:rPr>
        <w:t>,</w:t>
      </w:r>
      <w:r w:rsidRPr="00864040">
        <w:rPr>
          <w:sz w:val="28"/>
          <w:szCs w:val="28"/>
        </w:rPr>
        <w:t xml:space="preserve"> όπου οι τεταρτοετείς  φοιτητές μας είχαν ετοιμάσει διάφορες δραστηριότητες. Όσον αφορά τους φοιτητές υπήρχαν και αγόρια και κορίτσια.  Συμπερασματικά ήταν μια πολύ ενδιαφέρουσα εκδρομή και θα θέλαμε πολύ να ξαναπάμε.</w:t>
      </w:r>
    </w:p>
    <w:p w:rsidR="006D42DD" w:rsidRDefault="006D42DD" w:rsidP="00B168EB">
      <w:pPr>
        <w:rPr>
          <w:sz w:val="28"/>
          <w:szCs w:val="28"/>
        </w:rPr>
      </w:pPr>
    </w:p>
    <w:p w:rsidR="006D42DD" w:rsidRDefault="006D42DD" w:rsidP="00B168EB">
      <w:pPr>
        <w:rPr>
          <w:sz w:val="28"/>
          <w:szCs w:val="28"/>
        </w:rPr>
      </w:pPr>
      <w:r>
        <w:rPr>
          <w:sz w:val="28"/>
          <w:szCs w:val="28"/>
        </w:rPr>
        <w:t>Β)Συντάξαμε ερωτηματολόγιο και το μοιράσαμε στους συμμαθητές μας.  Σκοπός μας ήταν να δούμε τη θέση τους σχετικά με το θέμα μας και να βγάλουμε συμπεράσματα που να δείχνουν τι πιστεύουν, τα πολύ κοντινά μας πρόσωπά, για τη γυναίκα στο χώρο του αθλητισμού. Τα αποτελέσματα της έρευνας μας παρουσιάζονται παρακάτω.</w:t>
      </w:r>
    </w:p>
    <w:p w:rsidR="006D42DD" w:rsidRDefault="006D42DD" w:rsidP="00B168EB">
      <w:pPr>
        <w:rPr>
          <w:sz w:val="28"/>
          <w:szCs w:val="28"/>
        </w:rPr>
      </w:pPr>
    </w:p>
    <w:p w:rsidR="00954701" w:rsidRDefault="006D42DD" w:rsidP="00954701">
      <w:pPr>
        <w:rPr>
          <w:lang w:val="en-US"/>
        </w:rPr>
      </w:pPr>
      <w:r w:rsidRPr="00EB0876">
        <w:rPr>
          <w:sz w:val="28"/>
          <w:szCs w:val="28"/>
        </w:rPr>
        <w:lastRenderedPageBreak/>
        <w:t>Σύμφωνα με ερωτηματολό</w:t>
      </w:r>
      <w:r>
        <w:rPr>
          <w:sz w:val="28"/>
          <w:szCs w:val="28"/>
        </w:rPr>
        <w:t xml:space="preserve">για που απαντήθηκαν από μαθητές της </w:t>
      </w:r>
      <w:r w:rsidRPr="00EB0876">
        <w:rPr>
          <w:sz w:val="28"/>
          <w:szCs w:val="28"/>
        </w:rPr>
        <w:t>πρώτης λυκείου έχουν διαμορφωθεί τα εξής αποτελέσματα:</w:t>
      </w:r>
      <w:r>
        <w:br/>
      </w:r>
      <w:r w:rsidR="00010B86" w:rsidRPr="00010B86">
        <w:rPr>
          <w:b/>
          <w:sz w:val="32"/>
          <w:szCs w:val="32"/>
        </w:rPr>
        <w:t xml:space="preserve">          1)</w:t>
      </w:r>
      <w:r w:rsidR="00B168EB" w:rsidRPr="00010B86">
        <w:rPr>
          <w:b/>
          <w:bCs/>
          <w:sz w:val="32"/>
          <w:szCs w:val="32"/>
        </w:rPr>
        <w:t xml:space="preserve"> Έχετε ασχοληθεί ποτέ με κάποιο άθλημα;</w:t>
      </w:r>
      <w:r>
        <w:t xml:space="preserve">  </w:t>
      </w:r>
      <w:r w:rsidR="00010B86">
        <w:t xml:space="preserve"> </w:t>
      </w:r>
    </w:p>
    <w:p w:rsidR="00B168EB" w:rsidRPr="00010B86" w:rsidRDefault="00010B86" w:rsidP="00954701">
      <w:pPr>
        <w:jc w:val="center"/>
        <w:rPr>
          <w:sz w:val="28"/>
          <w:szCs w:val="28"/>
        </w:rPr>
      </w:pPr>
      <w:r>
        <w:t xml:space="preserve">                                      </w:t>
      </w:r>
      <w:r w:rsidR="00954701" w:rsidRPr="00954701">
        <w:t xml:space="preserve">      </w:t>
      </w:r>
      <w:r w:rsidR="00B168EB">
        <w:rPr>
          <w:noProof/>
        </w:rPr>
        <w:drawing>
          <wp:inline distT="0" distB="0" distL="0" distR="0">
            <wp:extent cx="4676775" cy="2571750"/>
            <wp:effectExtent l="0" t="0" r="0" b="0"/>
            <wp:docPr id="21" name="Αντικείμενο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168EB" w:rsidRPr="00954701" w:rsidRDefault="00954701" w:rsidP="00B168EB">
      <w:pPr>
        <w:jc w:val="center"/>
        <w:rPr>
          <w:lang w:val="en-US"/>
        </w:rPr>
      </w:pPr>
      <w:r>
        <w:rPr>
          <w:lang w:val="en-US"/>
        </w:rPr>
        <w:t xml:space="preserve">           </w:t>
      </w:r>
    </w:p>
    <w:p w:rsidR="00B168EB" w:rsidRDefault="00B168EB" w:rsidP="00B168EB">
      <w:pPr>
        <w:numPr>
          <w:ilvl w:val="0"/>
          <w:numId w:val="2"/>
        </w:numPr>
        <w:tabs>
          <w:tab w:val="left" w:pos="3285"/>
          <w:tab w:val="center" w:pos="4723"/>
        </w:tabs>
        <w:jc w:val="both"/>
        <w:rPr>
          <w:b/>
          <w:bCs/>
          <w:sz w:val="36"/>
        </w:rPr>
      </w:pPr>
      <w:r w:rsidRPr="00010B86">
        <w:rPr>
          <w:b/>
          <w:bCs/>
          <w:sz w:val="32"/>
          <w:szCs w:val="32"/>
        </w:rPr>
        <w:t>Αν ναι, με ποιο</w:t>
      </w:r>
      <w:r>
        <w:rPr>
          <w:b/>
          <w:bCs/>
          <w:sz w:val="36"/>
        </w:rPr>
        <w:t>;</w:t>
      </w:r>
    </w:p>
    <w:p w:rsidR="00B168EB" w:rsidRDefault="00B168EB" w:rsidP="00B168EB"/>
    <w:p w:rsidR="00B168EB" w:rsidRPr="006D42DD" w:rsidRDefault="006D42DD" w:rsidP="006D42DD">
      <w:r>
        <w:t xml:space="preserve">                 </w:t>
      </w:r>
      <w:r w:rsidR="00B168EB">
        <w:rPr>
          <w:noProof/>
        </w:rPr>
        <w:drawing>
          <wp:inline distT="0" distB="0" distL="0" distR="0">
            <wp:extent cx="4695825" cy="2733675"/>
            <wp:effectExtent l="0" t="0" r="0" b="0"/>
            <wp:docPr id="20" name="Αντικείμενο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168EB" w:rsidRPr="006D42DD" w:rsidRDefault="00B168EB" w:rsidP="00B168EB">
      <w:pPr>
        <w:jc w:val="center"/>
      </w:pPr>
    </w:p>
    <w:p w:rsidR="00B168EB" w:rsidRPr="006D42DD" w:rsidRDefault="00B168EB" w:rsidP="00B168EB">
      <w:pPr>
        <w:jc w:val="center"/>
      </w:pPr>
    </w:p>
    <w:p w:rsidR="00B168EB" w:rsidRPr="006D42DD" w:rsidRDefault="00B168EB" w:rsidP="00B168EB">
      <w:pPr>
        <w:jc w:val="center"/>
      </w:pPr>
    </w:p>
    <w:p w:rsidR="00B168EB" w:rsidRPr="00010B86" w:rsidRDefault="00B168EB" w:rsidP="00B168EB">
      <w:pPr>
        <w:pStyle w:val="a4"/>
        <w:numPr>
          <w:ilvl w:val="0"/>
          <w:numId w:val="1"/>
        </w:numPr>
        <w:rPr>
          <w:sz w:val="32"/>
          <w:szCs w:val="32"/>
        </w:rPr>
      </w:pPr>
      <w:r w:rsidRPr="00010B86">
        <w:rPr>
          <w:sz w:val="32"/>
          <w:szCs w:val="32"/>
        </w:rPr>
        <w:t>Έχετε ασκήσει ρατσιστική συμπεριφορά σε σχέση με το φύλο σε αθλητικούς χώρους;</w:t>
      </w:r>
    </w:p>
    <w:p w:rsidR="00B168EB" w:rsidRPr="00010B86" w:rsidRDefault="00B168EB" w:rsidP="00B168EB">
      <w:pPr>
        <w:ind w:left="360"/>
        <w:rPr>
          <w:b/>
          <w:bCs/>
          <w:sz w:val="32"/>
          <w:szCs w:val="32"/>
        </w:rPr>
      </w:pPr>
    </w:p>
    <w:p w:rsidR="00B168EB" w:rsidRDefault="00B168EB" w:rsidP="00B168EB">
      <w:pPr>
        <w:jc w:val="center"/>
        <w:rPr>
          <w:lang w:val="en-US"/>
        </w:rPr>
      </w:pPr>
      <w:r>
        <w:rPr>
          <w:noProof/>
        </w:rPr>
        <w:lastRenderedPageBreak/>
        <w:drawing>
          <wp:inline distT="0" distB="0" distL="0" distR="0">
            <wp:extent cx="4695825" cy="2609850"/>
            <wp:effectExtent l="0" t="0" r="0" b="0"/>
            <wp:docPr id="19" name="Αντικείμενο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168EB" w:rsidRDefault="00B168EB" w:rsidP="00B168EB">
      <w:pPr>
        <w:jc w:val="center"/>
        <w:rPr>
          <w:lang w:val="en-US"/>
        </w:rPr>
      </w:pPr>
    </w:p>
    <w:p w:rsidR="00B168EB" w:rsidRDefault="00B168EB" w:rsidP="00B168EB">
      <w:pPr>
        <w:rPr>
          <w:b/>
          <w:bCs/>
          <w:sz w:val="40"/>
        </w:rPr>
      </w:pPr>
    </w:p>
    <w:p w:rsidR="00B168EB" w:rsidRDefault="00B168EB" w:rsidP="00B168EB">
      <w:pPr>
        <w:rPr>
          <w:b/>
          <w:bCs/>
          <w:sz w:val="40"/>
        </w:rPr>
      </w:pPr>
    </w:p>
    <w:p w:rsidR="00B168EB" w:rsidRDefault="00B168EB" w:rsidP="00B168EB">
      <w:pPr>
        <w:rPr>
          <w:b/>
          <w:bCs/>
          <w:sz w:val="40"/>
        </w:rPr>
      </w:pPr>
    </w:p>
    <w:p w:rsidR="00B168EB" w:rsidRDefault="00B168EB" w:rsidP="00B168EB">
      <w:pPr>
        <w:rPr>
          <w:b/>
          <w:bCs/>
          <w:sz w:val="40"/>
        </w:rPr>
      </w:pPr>
    </w:p>
    <w:p w:rsidR="00B168EB" w:rsidRPr="00010B86" w:rsidRDefault="00010B86" w:rsidP="00B168EB">
      <w:pPr>
        <w:pStyle w:val="a4"/>
        <w:numPr>
          <w:ilvl w:val="0"/>
          <w:numId w:val="1"/>
        </w:numPr>
        <w:rPr>
          <w:sz w:val="32"/>
          <w:szCs w:val="32"/>
        </w:rPr>
      </w:pPr>
      <w:r w:rsidRPr="00010B86">
        <w:rPr>
          <w:sz w:val="32"/>
          <w:szCs w:val="32"/>
        </w:rPr>
        <w:t>Έ</w:t>
      </w:r>
      <w:r w:rsidR="00B168EB" w:rsidRPr="00010B86">
        <w:rPr>
          <w:sz w:val="32"/>
          <w:szCs w:val="32"/>
        </w:rPr>
        <w:t>χετε δεχθεί ρατσιστική επίθεση από άτομα διαφορετικού φύλου σε αθλητικούς χώρους;</w:t>
      </w:r>
    </w:p>
    <w:p w:rsidR="00B168EB" w:rsidRDefault="00B168EB" w:rsidP="00B168EB">
      <w:pPr>
        <w:pStyle w:val="a4"/>
        <w:ind w:left="360"/>
      </w:pPr>
    </w:p>
    <w:p w:rsidR="00B168EB" w:rsidRDefault="00B168EB" w:rsidP="00B168EB">
      <w:pPr>
        <w:jc w:val="center"/>
        <w:rPr>
          <w:sz w:val="144"/>
          <w:lang w:val="en-US"/>
        </w:rPr>
      </w:pPr>
      <w:r>
        <w:rPr>
          <w:noProof/>
        </w:rPr>
        <w:drawing>
          <wp:inline distT="0" distB="0" distL="0" distR="0">
            <wp:extent cx="4695825" cy="2609850"/>
            <wp:effectExtent l="0" t="0" r="0" b="0"/>
            <wp:docPr id="18" name="Αντικείμενο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168EB" w:rsidRDefault="00B168EB" w:rsidP="00B168EB">
      <w:pPr>
        <w:jc w:val="center"/>
        <w:rPr>
          <w:b/>
          <w:bCs/>
          <w:sz w:val="40"/>
        </w:rPr>
      </w:pPr>
    </w:p>
    <w:p w:rsidR="00B168EB" w:rsidRDefault="00B168EB" w:rsidP="00B168EB">
      <w:pPr>
        <w:jc w:val="center"/>
        <w:rPr>
          <w:b/>
          <w:bCs/>
          <w:sz w:val="40"/>
        </w:rPr>
      </w:pPr>
    </w:p>
    <w:p w:rsidR="00B168EB" w:rsidRDefault="00B168EB" w:rsidP="00B168EB">
      <w:pPr>
        <w:jc w:val="center"/>
        <w:rPr>
          <w:b/>
          <w:bCs/>
          <w:sz w:val="40"/>
        </w:rPr>
      </w:pPr>
    </w:p>
    <w:p w:rsidR="00B168EB" w:rsidRPr="00010B86" w:rsidRDefault="00B168EB" w:rsidP="00B168EB">
      <w:pPr>
        <w:numPr>
          <w:ilvl w:val="0"/>
          <w:numId w:val="1"/>
        </w:numPr>
        <w:rPr>
          <w:b/>
          <w:bCs/>
          <w:sz w:val="32"/>
          <w:szCs w:val="32"/>
        </w:rPr>
      </w:pPr>
      <w:r w:rsidRPr="00010B86">
        <w:rPr>
          <w:b/>
          <w:bCs/>
          <w:sz w:val="32"/>
          <w:szCs w:val="32"/>
        </w:rPr>
        <w:lastRenderedPageBreak/>
        <w:t>Έχετε αναρωτηθεί γιατί η συμμετοχή των γυναικών σε ορισμένα αθλήματα είναι περιορισμένη και ποιες οι σκέψεις σας;</w:t>
      </w:r>
    </w:p>
    <w:p w:rsidR="00B168EB" w:rsidRPr="00B168EB" w:rsidRDefault="00B168EB" w:rsidP="00B168EB">
      <w:pPr>
        <w:rPr>
          <w:b/>
          <w:bCs/>
          <w:sz w:val="20"/>
        </w:rPr>
      </w:pPr>
    </w:p>
    <w:p w:rsidR="00B168EB" w:rsidRPr="00B168EB" w:rsidRDefault="00B168EB" w:rsidP="00B168EB">
      <w:pPr>
        <w:ind w:left="360"/>
        <w:rPr>
          <w:b/>
          <w:bCs/>
          <w:sz w:val="18"/>
        </w:rPr>
      </w:pPr>
    </w:p>
    <w:p w:rsidR="00B168EB" w:rsidRDefault="00B168EB" w:rsidP="00B168EB">
      <w:pPr>
        <w:jc w:val="center"/>
      </w:pPr>
      <w:r>
        <w:rPr>
          <w:noProof/>
        </w:rPr>
        <w:drawing>
          <wp:inline distT="0" distB="0" distL="0" distR="0">
            <wp:extent cx="4695825" cy="2609850"/>
            <wp:effectExtent l="0" t="0" r="0" b="0"/>
            <wp:docPr id="17" name="Αντικείμενο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168EB" w:rsidRDefault="00B168EB" w:rsidP="00B168EB">
      <w:pPr>
        <w:jc w:val="center"/>
      </w:pPr>
    </w:p>
    <w:p w:rsidR="00B168EB" w:rsidRDefault="00B168EB" w:rsidP="00B168EB">
      <w:pPr>
        <w:jc w:val="center"/>
      </w:pPr>
    </w:p>
    <w:p w:rsidR="00B168EB" w:rsidRDefault="00B168EB" w:rsidP="00B168EB">
      <w:pPr>
        <w:jc w:val="center"/>
      </w:pPr>
    </w:p>
    <w:p w:rsidR="00B168EB" w:rsidRDefault="00B168EB" w:rsidP="00B168EB">
      <w:pPr>
        <w:jc w:val="center"/>
      </w:pPr>
    </w:p>
    <w:p w:rsidR="00B168EB" w:rsidRDefault="00B168EB" w:rsidP="00B168EB">
      <w:pPr>
        <w:jc w:val="center"/>
      </w:pPr>
    </w:p>
    <w:p w:rsidR="00B168EB" w:rsidRDefault="00B168EB" w:rsidP="00B168EB">
      <w:pPr>
        <w:jc w:val="center"/>
      </w:pPr>
    </w:p>
    <w:p w:rsidR="00B168EB" w:rsidRPr="00010B86" w:rsidRDefault="00B168EB" w:rsidP="00B168EB">
      <w:pPr>
        <w:numPr>
          <w:ilvl w:val="0"/>
          <w:numId w:val="1"/>
        </w:numPr>
        <w:rPr>
          <w:b/>
          <w:bCs/>
          <w:sz w:val="32"/>
          <w:szCs w:val="32"/>
        </w:rPr>
      </w:pPr>
      <w:r w:rsidRPr="00010B86">
        <w:rPr>
          <w:b/>
          <w:bCs/>
          <w:sz w:val="32"/>
          <w:szCs w:val="32"/>
        </w:rPr>
        <w:t>Πιστεύετε ότι όλα τα αθλήματα είναι κατάλληλα για τη συμμετοχή των γυναικών;</w:t>
      </w:r>
    </w:p>
    <w:p w:rsidR="00B168EB" w:rsidRPr="00010B86" w:rsidRDefault="00B168EB" w:rsidP="00B168EB">
      <w:pPr>
        <w:rPr>
          <w:sz w:val="32"/>
          <w:szCs w:val="32"/>
        </w:rPr>
      </w:pPr>
    </w:p>
    <w:p w:rsidR="00B168EB" w:rsidRDefault="00B168EB" w:rsidP="00B168EB">
      <w:pPr>
        <w:jc w:val="center"/>
        <w:rPr>
          <w:lang w:val="en-US"/>
        </w:rPr>
      </w:pPr>
      <w:r>
        <w:rPr>
          <w:noProof/>
        </w:rPr>
        <w:drawing>
          <wp:inline distT="0" distB="0" distL="0" distR="0">
            <wp:extent cx="4695825" cy="2609850"/>
            <wp:effectExtent l="0" t="0" r="0" b="0"/>
            <wp:docPr id="16" name="Αντικείμενο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168EB" w:rsidRDefault="00B168EB" w:rsidP="00B168EB">
      <w:pPr>
        <w:ind w:left="720" w:hanging="360"/>
        <w:rPr>
          <w:b/>
          <w:bCs/>
          <w:sz w:val="36"/>
          <w:lang w:val="en-US"/>
        </w:rPr>
      </w:pPr>
    </w:p>
    <w:p w:rsidR="00B168EB" w:rsidRDefault="00B168EB" w:rsidP="00B168EB">
      <w:pPr>
        <w:ind w:left="720" w:hanging="360"/>
        <w:rPr>
          <w:b/>
          <w:bCs/>
          <w:sz w:val="36"/>
        </w:rPr>
      </w:pPr>
    </w:p>
    <w:p w:rsidR="00B168EB" w:rsidRDefault="00B168EB" w:rsidP="00B168EB">
      <w:pPr>
        <w:ind w:left="720" w:hanging="360"/>
        <w:rPr>
          <w:b/>
          <w:bCs/>
          <w:sz w:val="36"/>
          <w:lang w:val="en-US"/>
        </w:rPr>
      </w:pPr>
    </w:p>
    <w:p w:rsidR="00B168EB" w:rsidRDefault="00B168EB" w:rsidP="00B168EB">
      <w:pPr>
        <w:numPr>
          <w:ilvl w:val="0"/>
          <w:numId w:val="1"/>
        </w:numPr>
        <w:rPr>
          <w:b/>
          <w:bCs/>
          <w:sz w:val="36"/>
        </w:rPr>
      </w:pPr>
      <w:r w:rsidRPr="00010B86">
        <w:rPr>
          <w:b/>
          <w:bCs/>
          <w:sz w:val="32"/>
          <w:szCs w:val="32"/>
        </w:rPr>
        <w:lastRenderedPageBreak/>
        <w:t>Γνωρίζετε αθλήματα που είναι καθαρά γυναικεία</w:t>
      </w:r>
      <w:r>
        <w:rPr>
          <w:b/>
          <w:bCs/>
          <w:sz w:val="36"/>
        </w:rPr>
        <w:t>;</w:t>
      </w:r>
    </w:p>
    <w:p w:rsidR="00B168EB" w:rsidRDefault="00B168EB" w:rsidP="00B168EB">
      <w:pPr>
        <w:ind w:left="360"/>
        <w:rPr>
          <w:b/>
          <w:bCs/>
          <w:sz w:val="36"/>
        </w:rPr>
      </w:pPr>
    </w:p>
    <w:p w:rsidR="00B168EB" w:rsidRDefault="00B168EB" w:rsidP="00B168EB">
      <w:pPr>
        <w:jc w:val="center"/>
        <w:rPr>
          <w:lang w:val="en-US"/>
        </w:rPr>
      </w:pPr>
      <w:r>
        <w:rPr>
          <w:noProof/>
        </w:rPr>
        <w:drawing>
          <wp:inline distT="0" distB="0" distL="0" distR="0">
            <wp:extent cx="4695825" cy="2609850"/>
            <wp:effectExtent l="0" t="0" r="0" b="0"/>
            <wp:docPr id="15" name="Αντικείμενο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168EB" w:rsidRDefault="00B168EB" w:rsidP="00B168EB">
      <w:pPr>
        <w:jc w:val="center"/>
      </w:pPr>
    </w:p>
    <w:p w:rsidR="00B168EB" w:rsidRDefault="00B168EB" w:rsidP="00B168EB">
      <w:pPr>
        <w:jc w:val="center"/>
        <w:rPr>
          <w:lang w:val="en-US"/>
        </w:rPr>
      </w:pPr>
    </w:p>
    <w:p w:rsidR="00B168EB" w:rsidRDefault="00B168EB" w:rsidP="00B168EB">
      <w:pPr>
        <w:jc w:val="center"/>
        <w:rPr>
          <w:lang w:val="en-US"/>
        </w:rPr>
      </w:pPr>
    </w:p>
    <w:p w:rsidR="00B168EB" w:rsidRDefault="00B168EB" w:rsidP="00B168EB">
      <w:pPr>
        <w:jc w:val="center"/>
      </w:pPr>
    </w:p>
    <w:p w:rsidR="006D42DD" w:rsidRPr="006D42DD" w:rsidRDefault="006D42DD" w:rsidP="00B168EB">
      <w:pPr>
        <w:jc w:val="center"/>
      </w:pPr>
    </w:p>
    <w:p w:rsidR="00B168EB" w:rsidRDefault="00B168EB" w:rsidP="00B168EB">
      <w:pPr>
        <w:jc w:val="center"/>
        <w:rPr>
          <w:lang w:val="en-US"/>
        </w:rPr>
      </w:pPr>
    </w:p>
    <w:p w:rsidR="00B168EB" w:rsidRPr="00010B86" w:rsidRDefault="00B168EB" w:rsidP="00B168EB">
      <w:pPr>
        <w:numPr>
          <w:ilvl w:val="0"/>
          <w:numId w:val="1"/>
        </w:numPr>
        <w:rPr>
          <w:b/>
          <w:bCs/>
          <w:sz w:val="32"/>
          <w:szCs w:val="32"/>
        </w:rPr>
      </w:pPr>
      <w:r w:rsidRPr="00010B86">
        <w:rPr>
          <w:b/>
          <w:bCs/>
          <w:sz w:val="32"/>
          <w:szCs w:val="32"/>
        </w:rPr>
        <w:t>Πιστεύετε ότι δίνονται ίσες ευκαιρίες συμμετοχής τόσο στους άνδρες όσο και στις γυναίκες στον αθλητισμό;</w:t>
      </w:r>
    </w:p>
    <w:p w:rsidR="00B168EB" w:rsidRDefault="00B168EB" w:rsidP="00B168EB">
      <w:pPr>
        <w:ind w:left="360"/>
        <w:rPr>
          <w:b/>
          <w:bCs/>
          <w:sz w:val="36"/>
        </w:rPr>
      </w:pPr>
    </w:p>
    <w:p w:rsidR="00B168EB" w:rsidRDefault="00B168EB" w:rsidP="00B168EB">
      <w:pPr>
        <w:jc w:val="center"/>
        <w:rPr>
          <w:lang w:val="en-US"/>
        </w:rPr>
      </w:pPr>
      <w:r>
        <w:rPr>
          <w:noProof/>
        </w:rPr>
        <w:drawing>
          <wp:inline distT="0" distB="0" distL="0" distR="0">
            <wp:extent cx="4695825" cy="2609850"/>
            <wp:effectExtent l="0" t="0" r="0" b="0"/>
            <wp:docPr id="14" name="Αντικείμενο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168EB" w:rsidRDefault="00B168EB" w:rsidP="00B168EB">
      <w:pPr>
        <w:jc w:val="center"/>
        <w:rPr>
          <w:lang w:val="en-US"/>
        </w:rPr>
      </w:pPr>
    </w:p>
    <w:p w:rsidR="00B168EB" w:rsidRDefault="00B168EB" w:rsidP="00B168EB">
      <w:pPr>
        <w:jc w:val="center"/>
        <w:rPr>
          <w:lang w:val="en-US"/>
        </w:rPr>
      </w:pPr>
    </w:p>
    <w:p w:rsidR="00B168EB" w:rsidRDefault="00B168EB" w:rsidP="00B168EB">
      <w:pPr>
        <w:jc w:val="center"/>
        <w:rPr>
          <w:lang w:val="en-US"/>
        </w:rPr>
      </w:pPr>
    </w:p>
    <w:p w:rsidR="00B168EB" w:rsidRDefault="00B168EB" w:rsidP="00B168EB">
      <w:pPr>
        <w:jc w:val="center"/>
        <w:rPr>
          <w:lang w:val="en-US"/>
        </w:rPr>
      </w:pPr>
    </w:p>
    <w:p w:rsidR="00B168EB" w:rsidRDefault="00B168EB" w:rsidP="00B168EB">
      <w:pPr>
        <w:jc w:val="center"/>
        <w:rPr>
          <w:lang w:val="en-US"/>
        </w:rPr>
      </w:pPr>
    </w:p>
    <w:p w:rsidR="00B168EB" w:rsidRDefault="00B168EB" w:rsidP="00B168EB">
      <w:pPr>
        <w:jc w:val="center"/>
        <w:rPr>
          <w:lang w:val="en-US"/>
        </w:rPr>
      </w:pPr>
    </w:p>
    <w:p w:rsidR="00B168EB" w:rsidRPr="00010B86" w:rsidRDefault="00B168EB" w:rsidP="00B168EB">
      <w:pPr>
        <w:pStyle w:val="a5"/>
        <w:numPr>
          <w:ilvl w:val="0"/>
          <w:numId w:val="1"/>
        </w:numPr>
        <w:rPr>
          <w:sz w:val="32"/>
          <w:szCs w:val="32"/>
        </w:rPr>
      </w:pPr>
      <w:r w:rsidRPr="00010B86">
        <w:rPr>
          <w:sz w:val="32"/>
          <w:szCs w:val="32"/>
        </w:rPr>
        <w:lastRenderedPageBreak/>
        <w:t>Είναι η θέση της γυναίκας στον αθλητισμό συνέπεια της γενικότερης θέσης της μέσα στο κοινωνικό σύνολο;</w:t>
      </w:r>
    </w:p>
    <w:p w:rsidR="00B168EB" w:rsidRDefault="00B168EB" w:rsidP="00B168EB">
      <w:pPr>
        <w:ind w:left="360"/>
        <w:rPr>
          <w:b/>
          <w:bCs/>
          <w:sz w:val="36"/>
        </w:rPr>
      </w:pPr>
    </w:p>
    <w:p w:rsidR="00B168EB" w:rsidRDefault="00B168EB" w:rsidP="00B168EB">
      <w:pPr>
        <w:jc w:val="center"/>
        <w:rPr>
          <w:sz w:val="144"/>
          <w:lang w:val="en-US"/>
        </w:rPr>
      </w:pPr>
      <w:r>
        <w:rPr>
          <w:noProof/>
        </w:rPr>
        <w:drawing>
          <wp:inline distT="0" distB="0" distL="0" distR="0">
            <wp:extent cx="4695825" cy="2609850"/>
            <wp:effectExtent l="0" t="0" r="0" b="0"/>
            <wp:docPr id="13" name="Αντικείμενο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44CB1" w:rsidRDefault="00044CB1" w:rsidP="00410044">
      <w:pPr>
        <w:pStyle w:val="1"/>
        <w:rPr>
          <w:sz w:val="32"/>
          <w:szCs w:val="32"/>
        </w:rPr>
      </w:pPr>
    </w:p>
    <w:p w:rsidR="00010B86" w:rsidRDefault="00010B86" w:rsidP="00010B86"/>
    <w:p w:rsidR="00010B86" w:rsidRDefault="00010B86" w:rsidP="00010B86"/>
    <w:p w:rsidR="00010B86" w:rsidRDefault="00010B86" w:rsidP="00010B86"/>
    <w:p w:rsidR="00010B86" w:rsidRPr="00010B86" w:rsidRDefault="00010B86" w:rsidP="00010B86"/>
    <w:p w:rsidR="00010B86" w:rsidRDefault="00B168EB" w:rsidP="00B168EB">
      <w:pPr>
        <w:jc w:val="center"/>
      </w:pPr>
      <w:r w:rsidRPr="00EB0876">
        <w:rPr>
          <w:sz w:val="28"/>
          <w:szCs w:val="28"/>
        </w:rPr>
        <w:t>Σύμφωνα με ερωτηματολό</w:t>
      </w:r>
      <w:r>
        <w:rPr>
          <w:sz w:val="28"/>
          <w:szCs w:val="28"/>
        </w:rPr>
        <w:t>για που απαντήθηκαν από μαθήτριες</w:t>
      </w:r>
      <w:r w:rsidR="00010B86">
        <w:rPr>
          <w:sz w:val="28"/>
          <w:szCs w:val="28"/>
        </w:rPr>
        <w:t xml:space="preserve"> της</w:t>
      </w:r>
      <w:r>
        <w:rPr>
          <w:sz w:val="28"/>
          <w:szCs w:val="28"/>
        </w:rPr>
        <w:t xml:space="preserve"> </w:t>
      </w:r>
      <w:r w:rsidRPr="00EB0876">
        <w:rPr>
          <w:sz w:val="28"/>
          <w:szCs w:val="28"/>
        </w:rPr>
        <w:t>πρώτης λυκείου έχουν διαμορφωθεί τα εξής αποτελέσματα:</w:t>
      </w:r>
    </w:p>
    <w:p w:rsidR="00B168EB" w:rsidRPr="00010B86" w:rsidRDefault="00B168EB" w:rsidP="00BF0192">
      <w:pPr>
        <w:jc w:val="center"/>
        <w:rPr>
          <w:sz w:val="32"/>
          <w:szCs w:val="32"/>
        </w:rPr>
      </w:pPr>
      <w:r w:rsidRPr="00010B86">
        <w:rPr>
          <w:sz w:val="32"/>
          <w:szCs w:val="32"/>
        </w:rPr>
        <w:t>1) Έχετε ασχοληθεί ποτέ με κάποιο άθλημα;</w:t>
      </w:r>
      <w:r w:rsidRPr="00010B86">
        <w:rPr>
          <w:sz w:val="32"/>
          <w:szCs w:val="32"/>
        </w:rPr>
        <w:br/>
        <w:t xml:space="preserve">    </w:t>
      </w:r>
      <w:r w:rsidR="00010B86">
        <w:rPr>
          <w:sz w:val="32"/>
          <w:szCs w:val="32"/>
        </w:rPr>
        <w:t xml:space="preserve">     </w:t>
      </w:r>
      <w:r w:rsidRPr="00010B86">
        <w:rPr>
          <w:sz w:val="32"/>
          <w:szCs w:val="32"/>
        </w:rPr>
        <w:t xml:space="preserve"> Ναι  απάντησε το 86,6 % </w:t>
      </w:r>
      <w:r w:rsidRPr="00010B86">
        <w:rPr>
          <w:sz w:val="32"/>
          <w:szCs w:val="32"/>
        </w:rPr>
        <w:br/>
        <w:t xml:space="preserve">    </w:t>
      </w:r>
      <w:r w:rsidR="00010B86">
        <w:rPr>
          <w:sz w:val="32"/>
          <w:szCs w:val="32"/>
        </w:rPr>
        <w:t xml:space="preserve">      κ</w:t>
      </w:r>
      <w:r w:rsidRPr="00010B86">
        <w:rPr>
          <w:sz w:val="32"/>
          <w:szCs w:val="32"/>
        </w:rPr>
        <w:t>αι όχι το 13,4 %</w:t>
      </w:r>
      <w:r w:rsidRPr="00010B86">
        <w:rPr>
          <w:sz w:val="32"/>
          <w:szCs w:val="32"/>
        </w:rPr>
        <w:br/>
      </w:r>
      <w:r>
        <w:br/>
        <w:t xml:space="preserve"> </w:t>
      </w:r>
      <w:r w:rsidRPr="00E63550">
        <w:t xml:space="preserve"> Αθλήματα με τα οποία ασχολούνται οι μ</w:t>
      </w:r>
      <w:r>
        <w:t>αθήτριες:</w:t>
      </w:r>
      <w:r w:rsidRPr="00E63550">
        <w:t xml:space="preserve"> </w:t>
      </w:r>
      <w:r w:rsidRPr="00E63550">
        <w:br/>
      </w:r>
      <w:r>
        <w:rPr>
          <w:noProof/>
        </w:rPr>
        <w:drawing>
          <wp:inline distT="0" distB="0" distL="0" distR="0">
            <wp:extent cx="4572762" cy="2746629"/>
            <wp:effectExtent l="12192" t="6096" r="6096" b="0"/>
            <wp:docPr id="22" name="Γράφημα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br/>
      </w:r>
      <w:r w:rsidRPr="00010B86">
        <w:rPr>
          <w:sz w:val="32"/>
          <w:szCs w:val="32"/>
        </w:rPr>
        <w:lastRenderedPageBreak/>
        <w:t xml:space="preserve">   2) Έχετε ασκήσει ρατσιστική συμπεριφορά σε σχέση με το φύλο σε αθλητικούς χώρους;</w:t>
      </w:r>
    </w:p>
    <w:p w:rsidR="00B168EB" w:rsidRPr="00010B86" w:rsidRDefault="009B398C" w:rsidP="00B168EB">
      <w:pPr>
        <w:rPr>
          <w:sz w:val="32"/>
          <w:szCs w:val="32"/>
        </w:rPr>
      </w:pPr>
      <w:r>
        <w:rPr>
          <w:sz w:val="32"/>
          <w:szCs w:val="32"/>
        </w:rPr>
        <w:t xml:space="preserve">        </w:t>
      </w:r>
      <w:r w:rsidR="00B168EB" w:rsidRPr="00010B86">
        <w:rPr>
          <w:sz w:val="32"/>
          <w:szCs w:val="32"/>
        </w:rPr>
        <w:t xml:space="preserve"> Ναι απάντησε το 6,6%</w:t>
      </w:r>
    </w:p>
    <w:p w:rsidR="00B168EB" w:rsidRPr="00010B86" w:rsidRDefault="009B398C" w:rsidP="00B168EB">
      <w:pPr>
        <w:rPr>
          <w:sz w:val="32"/>
          <w:szCs w:val="32"/>
        </w:rPr>
      </w:pPr>
      <w:r>
        <w:rPr>
          <w:sz w:val="32"/>
          <w:szCs w:val="32"/>
        </w:rPr>
        <w:t xml:space="preserve">         </w:t>
      </w:r>
      <w:r w:rsidR="00010B86">
        <w:rPr>
          <w:sz w:val="32"/>
          <w:szCs w:val="32"/>
        </w:rPr>
        <w:t>κ</w:t>
      </w:r>
      <w:r w:rsidR="00B168EB" w:rsidRPr="00010B86">
        <w:rPr>
          <w:sz w:val="32"/>
          <w:szCs w:val="32"/>
        </w:rPr>
        <w:t>αι όχι το 84,4%</w:t>
      </w:r>
      <w:r w:rsidR="00B168EB" w:rsidRPr="00010B86">
        <w:rPr>
          <w:sz w:val="32"/>
          <w:szCs w:val="32"/>
        </w:rPr>
        <w:br/>
      </w:r>
    </w:p>
    <w:p w:rsidR="00B168EB" w:rsidRPr="00010B86" w:rsidRDefault="00010B86" w:rsidP="00B168EB">
      <w:pPr>
        <w:rPr>
          <w:sz w:val="32"/>
          <w:szCs w:val="32"/>
        </w:rPr>
      </w:pPr>
      <w:r>
        <w:rPr>
          <w:sz w:val="32"/>
          <w:szCs w:val="32"/>
        </w:rPr>
        <w:t xml:space="preserve">    </w:t>
      </w:r>
      <w:r w:rsidR="00B168EB" w:rsidRPr="00010B86">
        <w:rPr>
          <w:sz w:val="32"/>
          <w:szCs w:val="32"/>
        </w:rPr>
        <w:t>3) Έχετε δεχτεί ρατσιστική επίθεση από άτομα διαφορετικού φύλου σε                             αθλητικούς χώρους;</w:t>
      </w:r>
    </w:p>
    <w:p w:rsidR="00B168EB" w:rsidRPr="00010B86" w:rsidRDefault="00B168EB" w:rsidP="00B168EB">
      <w:pPr>
        <w:rPr>
          <w:sz w:val="32"/>
          <w:szCs w:val="32"/>
        </w:rPr>
      </w:pPr>
      <w:r w:rsidRPr="00010B86">
        <w:rPr>
          <w:sz w:val="32"/>
          <w:szCs w:val="32"/>
        </w:rPr>
        <w:t xml:space="preserve">       </w:t>
      </w:r>
      <w:r w:rsidR="00010B86">
        <w:rPr>
          <w:sz w:val="32"/>
          <w:szCs w:val="32"/>
        </w:rPr>
        <w:t xml:space="preserve">  Ναι απάντησε το 40%</w:t>
      </w:r>
      <w:r w:rsidR="00010B86">
        <w:rPr>
          <w:sz w:val="32"/>
          <w:szCs w:val="32"/>
        </w:rPr>
        <w:br/>
        <w:t xml:space="preserve">         κ</w:t>
      </w:r>
      <w:r w:rsidRPr="00010B86">
        <w:rPr>
          <w:sz w:val="32"/>
          <w:szCs w:val="32"/>
        </w:rPr>
        <w:t>αι όχι το 51,1%</w:t>
      </w:r>
    </w:p>
    <w:p w:rsidR="00B168EB" w:rsidRPr="00010B86" w:rsidRDefault="00010B86" w:rsidP="00B168EB">
      <w:pPr>
        <w:rPr>
          <w:sz w:val="32"/>
          <w:szCs w:val="32"/>
        </w:rPr>
      </w:pPr>
      <w:r>
        <w:rPr>
          <w:sz w:val="32"/>
          <w:szCs w:val="32"/>
        </w:rPr>
        <w:t xml:space="preserve">    </w:t>
      </w:r>
      <w:r w:rsidR="00B168EB" w:rsidRPr="00010B86">
        <w:rPr>
          <w:sz w:val="32"/>
          <w:szCs w:val="32"/>
        </w:rPr>
        <w:t>4) Έχετε αναρωτηθεί γιατί η συμμετοχή των γυναικών σε ορισμένα αθλήματα είναι περιορισμένη και ποιες οι σκέψεις σας;</w:t>
      </w:r>
      <w:r w:rsidR="00B168EB" w:rsidRPr="00010B86">
        <w:rPr>
          <w:sz w:val="32"/>
          <w:szCs w:val="32"/>
        </w:rPr>
        <w:br/>
        <w:t xml:space="preserve">  Αυτό το φαινόμενο οφείλεται:</w:t>
      </w:r>
      <w:r w:rsidR="00B168EB" w:rsidRPr="00010B86">
        <w:rPr>
          <w:sz w:val="32"/>
          <w:szCs w:val="32"/>
        </w:rPr>
        <w:br/>
        <w:t>-στις κοινωνικές προκαταλήψεις (απαντήθηκε από το 62,2% )</w:t>
      </w:r>
      <w:r w:rsidR="00B168EB" w:rsidRPr="00010B86">
        <w:rPr>
          <w:sz w:val="32"/>
          <w:szCs w:val="32"/>
        </w:rPr>
        <w:br/>
        <w:t>-στον ρατσι</w:t>
      </w:r>
      <w:r>
        <w:rPr>
          <w:sz w:val="32"/>
          <w:szCs w:val="32"/>
        </w:rPr>
        <w:t>σ</w:t>
      </w:r>
      <w:r w:rsidR="00B168EB" w:rsidRPr="00010B86">
        <w:rPr>
          <w:sz w:val="32"/>
          <w:szCs w:val="32"/>
        </w:rPr>
        <w:t>μό (απαντήθηκε από το 14% )</w:t>
      </w:r>
      <w:r w:rsidR="00B168EB" w:rsidRPr="00010B86">
        <w:rPr>
          <w:sz w:val="32"/>
          <w:szCs w:val="32"/>
        </w:rPr>
        <w:br/>
        <w:t>Δεν είναι περιορισμένη (απαντήθηκε από ποσοστό 16% )</w:t>
      </w:r>
    </w:p>
    <w:p w:rsidR="009B398C" w:rsidRDefault="00010B86" w:rsidP="00B168EB">
      <w:pPr>
        <w:rPr>
          <w:b/>
          <w:sz w:val="36"/>
          <w:szCs w:val="36"/>
        </w:rPr>
      </w:pPr>
      <w:r>
        <w:rPr>
          <w:sz w:val="32"/>
          <w:szCs w:val="32"/>
        </w:rPr>
        <w:t xml:space="preserve">    </w:t>
      </w:r>
      <w:r w:rsidR="00B168EB" w:rsidRPr="00010B86">
        <w:rPr>
          <w:sz w:val="32"/>
          <w:szCs w:val="32"/>
        </w:rPr>
        <w:t>5) Πιστεύετε ότι όλα τα αθλήματα είναι κατάλληλα για τη συμμετοχή των γυναικών;</w:t>
      </w:r>
      <w:r w:rsidR="00B168EB" w:rsidRPr="00010B86">
        <w:rPr>
          <w:sz w:val="32"/>
          <w:szCs w:val="32"/>
        </w:rPr>
        <w:br/>
        <w:t xml:space="preserve">   </w:t>
      </w:r>
      <w:r>
        <w:rPr>
          <w:sz w:val="32"/>
          <w:szCs w:val="32"/>
        </w:rPr>
        <w:t xml:space="preserve">      </w:t>
      </w:r>
      <w:r w:rsidR="00B168EB" w:rsidRPr="00010B86">
        <w:rPr>
          <w:sz w:val="32"/>
          <w:szCs w:val="32"/>
        </w:rPr>
        <w:t>Ναι απάντησε το 57,7%</w:t>
      </w:r>
      <w:r w:rsidR="00B168EB" w:rsidRPr="00010B86">
        <w:rPr>
          <w:sz w:val="32"/>
          <w:szCs w:val="32"/>
        </w:rPr>
        <w:br/>
        <w:t xml:space="preserve">   </w:t>
      </w:r>
      <w:r>
        <w:rPr>
          <w:sz w:val="32"/>
          <w:szCs w:val="32"/>
        </w:rPr>
        <w:t xml:space="preserve">      </w:t>
      </w:r>
      <w:r w:rsidR="00B168EB" w:rsidRPr="00010B86">
        <w:rPr>
          <w:sz w:val="32"/>
          <w:szCs w:val="32"/>
        </w:rPr>
        <w:t>Όχι απάντησε το 42,2%</w:t>
      </w:r>
      <w:r w:rsidR="00B168EB" w:rsidRPr="00010B86">
        <w:rPr>
          <w:sz w:val="32"/>
          <w:szCs w:val="32"/>
        </w:rPr>
        <w:br/>
      </w:r>
      <w:r w:rsidR="00B168EB" w:rsidRPr="00010B86">
        <w:rPr>
          <w:sz w:val="32"/>
          <w:szCs w:val="32"/>
        </w:rPr>
        <w:br/>
      </w:r>
      <w:r w:rsidR="00B168EB" w:rsidRPr="00010B86">
        <w:rPr>
          <w:sz w:val="32"/>
          <w:szCs w:val="32"/>
        </w:rPr>
        <w:br/>
      </w:r>
      <w:r w:rsidR="009B398C">
        <w:rPr>
          <w:sz w:val="32"/>
          <w:szCs w:val="32"/>
        </w:rPr>
        <w:t xml:space="preserve">     </w:t>
      </w:r>
      <w:r w:rsidR="00B168EB" w:rsidRPr="00010B86">
        <w:rPr>
          <w:sz w:val="32"/>
          <w:szCs w:val="32"/>
        </w:rPr>
        <w:t>6) Γνωρίζετε αθλήματα που είναι καθαρά γυναικεία;</w:t>
      </w:r>
      <w:r w:rsidR="00B168EB" w:rsidRPr="00010B86">
        <w:rPr>
          <w:sz w:val="32"/>
          <w:szCs w:val="32"/>
        </w:rPr>
        <w:br/>
        <w:t xml:space="preserve">     </w:t>
      </w:r>
      <w:r w:rsidR="009B398C">
        <w:rPr>
          <w:sz w:val="32"/>
          <w:szCs w:val="32"/>
        </w:rPr>
        <w:t xml:space="preserve">     </w:t>
      </w:r>
      <w:r w:rsidR="00B168EB" w:rsidRPr="00010B86">
        <w:rPr>
          <w:sz w:val="32"/>
          <w:szCs w:val="32"/>
        </w:rPr>
        <w:t>Ναι απάντησε το 42,2%</w:t>
      </w:r>
      <w:r w:rsidR="00B168EB" w:rsidRPr="00010B86">
        <w:rPr>
          <w:sz w:val="32"/>
          <w:szCs w:val="32"/>
        </w:rPr>
        <w:br/>
        <w:t xml:space="preserve">     </w:t>
      </w:r>
      <w:r w:rsidR="009B398C">
        <w:rPr>
          <w:sz w:val="32"/>
          <w:szCs w:val="32"/>
        </w:rPr>
        <w:t xml:space="preserve">     </w:t>
      </w:r>
      <w:r w:rsidR="00B168EB" w:rsidRPr="00010B86">
        <w:rPr>
          <w:sz w:val="32"/>
          <w:szCs w:val="32"/>
        </w:rPr>
        <w:t>Όχι απάντησε το 57,7%</w:t>
      </w:r>
      <w:r w:rsidR="00B168EB" w:rsidRPr="00010B86">
        <w:rPr>
          <w:sz w:val="32"/>
          <w:szCs w:val="32"/>
        </w:rPr>
        <w:br/>
      </w:r>
      <w:r w:rsidR="00B168EB" w:rsidRPr="00010B86">
        <w:rPr>
          <w:sz w:val="32"/>
          <w:szCs w:val="32"/>
        </w:rPr>
        <w:br/>
        <w:t xml:space="preserve">   Αθλήματα που θεωρούνται καθαρά γυναικεία είναι:</w:t>
      </w:r>
      <w:r w:rsidR="00B168EB" w:rsidRPr="00010B86">
        <w:rPr>
          <w:sz w:val="32"/>
          <w:szCs w:val="32"/>
        </w:rPr>
        <w:br/>
        <w:t xml:space="preserve">   α) η συγχρονισμένη κολύμβηση</w:t>
      </w:r>
      <w:r w:rsidR="00B168EB" w:rsidRPr="00010B86">
        <w:rPr>
          <w:sz w:val="32"/>
          <w:szCs w:val="32"/>
        </w:rPr>
        <w:br/>
        <w:t xml:space="preserve">   β) η ενόργανη</w:t>
      </w:r>
      <w:r w:rsidR="00B168EB" w:rsidRPr="00010B86">
        <w:rPr>
          <w:sz w:val="32"/>
          <w:szCs w:val="32"/>
        </w:rPr>
        <w:br/>
        <w:t xml:space="preserve">   γ) η ρυθμική γυμναστική</w:t>
      </w:r>
      <w:r w:rsidR="00B168EB" w:rsidRPr="00010B86">
        <w:rPr>
          <w:sz w:val="32"/>
          <w:szCs w:val="32"/>
        </w:rPr>
        <w:br/>
        <w:t xml:space="preserve">   δ) το </w:t>
      </w:r>
      <w:r w:rsidR="00B168EB" w:rsidRPr="00010B86">
        <w:rPr>
          <w:sz w:val="32"/>
          <w:szCs w:val="32"/>
          <w:lang w:val="en-US"/>
        </w:rPr>
        <w:t>oriental</w:t>
      </w:r>
      <w:r w:rsidR="00B168EB" w:rsidRPr="00010B86">
        <w:rPr>
          <w:sz w:val="32"/>
          <w:szCs w:val="32"/>
        </w:rPr>
        <w:br/>
        <w:t xml:space="preserve">   ε) το </w:t>
      </w:r>
      <w:r w:rsidR="00B168EB" w:rsidRPr="00010B86">
        <w:rPr>
          <w:sz w:val="32"/>
          <w:szCs w:val="32"/>
          <w:lang w:val="en-US"/>
        </w:rPr>
        <w:t>pole</w:t>
      </w:r>
      <w:r w:rsidR="00B168EB" w:rsidRPr="00010B86">
        <w:rPr>
          <w:sz w:val="32"/>
          <w:szCs w:val="32"/>
        </w:rPr>
        <w:t xml:space="preserve"> </w:t>
      </w:r>
      <w:r w:rsidR="00B168EB" w:rsidRPr="00010B86">
        <w:rPr>
          <w:sz w:val="32"/>
          <w:szCs w:val="32"/>
          <w:lang w:val="en-US"/>
        </w:rPr>
        <w:t>dancing</w:t>
      </w:r>
      <w:r w:rsidR="00B168EB" w:rsidRPr="00010B86">
        <w:rPr>
          <w:sz w:val="32"/>
          <w:szCs w:val="32"/>
        </w:rPr>
        <w:t xml:space="preserve"> </w:t>
      </w:r>
      <w:r w:rsidR="00B168EB" w:rsidRPr="00010B86">
        <w:rPr>
          <w:sz w:val="32"/>
          <w:szCs w:val="32"/>
        </w:rPr>
        <w:br/>
      </w:r>
      <w:r w:rsidR="00B168EB" w:rsidRPr="00010B86">
        <w:rPr>
          <w:sz w:val="32"/>
          <w:szCs w:val="32"/>
        </w:rPr>
        <w:br/>
      </w:r>
      <w:r w:rsidR="00B168EB" w:rsidRPr="00010B86">
        <w:rPr>
          <w:sz w:val="32"/>
          <w:szCs w:val="32"/>
        </w:rPr>
        <w:br/>
      </w:r>
      <w:r w:rsidR="009B398C">
        <w:rPr>
          <w:sz w:val="32"/>
          <w:szCs w:val="32"/>
        </w:rPr>
        <w:t xml:space="preserve">      </w:t>
      </w:r>
      <w:r w:rsidR="00B168EB" w:rsidRPr="00010B86">
        <w:rPr>
          <w:sz w:val="32"/>
          <w:szCs w:val="32"/>
        </w:rPr>
        <w:t>7) Πιστεύετε ότι δίνονται ίσες ευκαιρίες τόσο στους άνδρες όσο και στις γυναίκες στον αθλητισμό;</w:t>
      </w:r>
      <w:r w:rsidR="00B168EB" w:rsidRPr="00010B86">
        <w:rPr>
          <w:sz w:val="32"/>
          <w:szCs w:val="32"/>
        </w:rPr>
        <w:br/>
        <w:t xml:space="preserve">   </w:t>
      </w:r>
      <w:r w:rsidR="009B398C">
        <w:rPr>
          <w:sz w:val="32"/>
          <w:szCs w:val="32"/>
        </w:rPr>
        <w:t xml:space="preserve">     </w:t>
      </w:r>
      <w:r w:rsidR="00B168EB" w:rsidRPr="00010B86">
        <w:rPr>
          <w:sz w:val="32"/>
          <w:szCs w:val="32"/>
        </w:rPr>
        <w:t xml:space="preserve"> Ναι απάντησε το 24,4%</w:t>
      </w:r>
      <w:r w:rsidR="00B168EB" w:rsidRPr="00010B86">
        <w:rPr>
          <w:sz w:val="32"/>
          <w:szCs w:val="32"/>
        </w:rPr>
        <w:br/>
        <w:t xml:space="preserve">   </w:t>
      </w:r>
      <w:r w:rsidR="009B398C">
        <w:rPr>
          <w:sz w:val="32"/>
          <w:szCs w:val="32"/>
        </w:rPr>
        <w:t xml:space="preserve">     </w:t>
      </w:r>
      <w:r w:rsidR="00B168EB" w:rsidRPr="00010B86">
        <w:rPr>
          <w:sz w:val="32"/>
          <w:szCs w:val="32"/>
        </w:rPr>
        <w:t xml:space="preserve"> Όχι απάντησε το 75,5%</w:t>
      </w:r>
      <w:r w:rsidR="00B168EB" w:rsidRPr="00010B86">
        <w:rPr>
          <w:sz w:val="32"/>
          <w:szCs w:val="32"/>
        </w:rPr>
        <w:br/>
      </w:r>
      <w:r w:rsidR="00B168EB" w:rsidRPr="00010B86">
        <w:rPr>
          <w:sz w:val="32"/>
          <w:szCs w:val="32"/>
        </w:rPr>
        <w:lastRenderedPageBreak/>
        <w:br/>
      </w:r>
      <w:r w:rsidR="00B168EB" w:rsidRPr="00010B86">
        <w:rPr>
          <w:sz w:val="32"/>
          <w:szCs w:val="32"/>
        </w:rPr>
        <w:br/>
      </w:r>
      <w:r w:rsidR="009B398C">
        <w:rPr>
          <w:sz w:val="32"/>
          <w:szCs w:val="32"/>
        </w:rPr>
        <w:t xml:space="preserve">      </w:t>
      </w:r>
      <w:r w:rsidR="00B168EB" w:rsidRPr="00010B86">
        <w:rPr>
          <w:sz w:val="32"/>
          <w:szCs w:val="32"/>
        </w:rPr>
        <w:t>8) Είναι η θέση της γυναίκας στον αθλητισμό συνέπεια της γενικότερης θέσης της μέσα στο κοινωνικό σύνολο;</w:t>
      </w:r>
      <w:r w:rsidR="00B168EB" w:rsidRPr="00010B86">
        <w:rPr>
          <w:sz w:val="32"/>
          <w:szCs w:val="32"/>
        </w:rPr>
        <w:br/>
        <w:t xml:space="preserve">   </w:t>
      </w:r>
      <w:r w:rsidR="009B398C">
        <w:rPr>
          <w:sz w:val="32"/>
          <w:szCs w:val="32"/>
        </w:rPr>
        <w:t xml:space="preserve">     </w:t>
      </w:r>
      <w:r w:rsidR="00B168EB" w:rsidRPr="00010B86">
        <w:rPr>
          <w:sz w:val="32"/>
          <w:szCs w:val="32"/>
        </w:rPr>
        <w:t xml:space="preserve"> Ναι απάντησε το 84,4%</w:t>
      </w:r>
      <w:r w:rsidR="00B168EB" w:rsidRPr="00010B86">
        <w:rPr>
          <w:sz w:val="32"/>
          <w:szCs w:val="32"/>
        </w:rPr>
        <w:br/>
        <w:t xml:space="preserve">   </w:t>
      </w:r>
      <w:r w:rsidR="009B398C">
        <w:rPr>
          <w:sz w:val="32"/>
          <w:szCs w:val="32"/>
        </w:rPr>
        <w:t xml:space="preserve">     </w:t>
      </w:r>
      <w:r w:rsidR="00B168EB" w:rsidRPr="00010B86">
        <w:rPr>
          <w:sz w:val="32"/>
          <w:szCs w:val="32"/>
        </w:rPr>
        <w:t xml:space="preserve"> Όχι απάντησε το 15,5%</w:t>
      </w:r>
      <w:r w:rsidR="00B168EB" w:rsidRPr="00010B86">
        <w:rPr>
          <w:sz w:val="32"/>
          <w:szCs w:val="32"/>
        </w:rPr>
        <w:br/>
      </w:r>
    </w:p>
    <w:p w:rsidR="00B168EB" w:rsidRDefault="009B398C" w:rsidP="00B168EB">
      <w:pPr>
        <w:rPr>
          <w:b/>
          <w:sz w:val="36"/>
          <w:szCs w:val="36"/>
        </w:rPr>
      </w:pPr>
      <w:r w:rsidRPr="009B398C">
        <w:rPr>
          <w:sz w:val="28"/>
          <w:szCs w:val="28"/>
        </w:rPr>
        <w:t>Γ</w:t>
      </w:r>
      <w:r>
        <w:rPr>
          <w:sz w:val="28"/>
          <w:szCs w:val="28"/>
        </w:rPr>
        <w:t xml:space="preserve">)Είχαμε τη χαρά και την τιμή να  συναντήσουμε από κοντά και να συνομιλήσουμε με την κα Ξανθή   </w:t>
      </w:r>
      <w:proofErr w:type="spellStart"/>
      <w:r>
        <w:rPr>
          <w:sz w:val="28"/>
          <w:szCs w:val="28"/>
        </w:rPr>
        <w:t>Κωνσταντινίδου</w:t>
      </w:r>
      <w:proofErr w:type="spellEnd"/>
      <w:r>
        <w:rPr>
          <w:sz w:val="28"/>
          <w:szCs w:val="28"/>
        </w:rPr>
        <w:t xml:space="preserve">, σχολική σύμβουλο Φυσικής Αγωγής, προπονήτρια ποδοσφαίρου και ενεργό μέλος πολλών συλλόγων. Τις θέσαμε τις παρακάτω ερωτήσεις </w:t>
      </w:r>
      <w:r>
        <w:rPr>
          <w:sz w:val="28"/>
          <w:szCs w:val="28"/>
          <w:lang w:val="en-US"/>
        </w:rPr>
        <w:t>:</w:t>
      </w:r>
    </w:p>
    <w:p w:rsidR="00B168EB" w:rsidRPr="00B77C8C" w:rsidRDefault="00B168EB" w:rsidP="00B168EB">
      <w:pPr>
        <w:rPr>
          <w:sz w:val="28"/>
          <w:szCs w:val="28"/>
        </w:rPr>
      </w:pPr>
      <w:r w:rsidRPr="007838C6">
        <w:rPr>
          <w:b/>
          <w:sz w:val="36"/>
          <w:szCs w:val="36"/>
        </w:rPr>
        <w:t>-Πώς επιλέξατε το άθλημα σας?</w:t>
      </w:r>
      <w:r>
        <w:rPr>
          <w:b/>
          <w:sz w:val="36"/>
          <w:szCs w:val="36"/>
        </w:rPr>
        <w:br/>
      </w:r>
      <w:r w:rsidRPr="009B398C">
        <w:rPr>
          <w:sz w:val="28"/>
          <w:szCs w:val="28"/>
        </w:rPr>
        <w:t>Γεννήθηκα με αυτό το άθλημα, διότι ζούσα σε μια γειτονιά με πολλά αγόρια με αποτέλεσμα να παίζω μαζί τους ποδόσφαιρο. Γενικότερα δεν το έχω σκεφτεί ιδιαίτερα, πάντως αυτό το άθλημα με ικανοποιούσε γι’ αυτό και το επέλεξα.</w:t>
      </w:r>
      <w:r w:rsidRPr="009B398C">
        <w:rPr>
          <w:sz w:val="28"/>
          <w:szCs w:val="28"/>
        </w:rPr>
        <w:br/>
      </w:r>
      <w:r w:rsidRPr="009B398C">
        <w:rPr>
          <w:sz w:val="28"/>
          <w:szCs w:val="28"/>
        </w:rPr>
        <w:br/>
      </w:r>
      <w:r w:rsidR="009B398C">
        <w:rPr>
          <w:b/>
          <w:sz w:val="36"/>
          <w:szCs w:val="36"/>
        </w:rPr>
        <w:t>-Σας ενίσχυσε η οικογένειά σας σ’ αυτήν την απόφασή</w:t>
      </w:r>
      <w:r>
        <w:rPr>
          <w:b/>
          <w:sz w:val="36"/>
          <w:szCs w:val="36"/>
        </w:rPr>
        <w:t xml:space="preserve"> σας?</w:t>
      </w:r>
      <w:r>
        <w:rPr>
          <w:b/>
          <w:sz w:val="36"/>
          <w:szCs w:val="36"/>
        </w:rPr>
        <w:br/>
      </w:r>
      <w:r w:rsidRPr="009B398C">
        <w:rPr>
          <w:sz w:val="28"/>
          <w:szCs w:val="28"/>
        </w:rPr>
        <w:t>Όχι ,η οικογένεια μου ήταν πολύ αρνητική με την επιλογή μου διότι εκείνη την εποχή ήταν αδιανόητο μια κοπέλα να παίζει ποδόσφαιρο.</w:t>
      </w:r>
      <w:r w:rsidRPr="009B398C">
        <w:rPr>
          <w:sz w:val="28"/>
          <w:szCs w:val="28"/>
        </w:rPr>
        <w:br/>
      </w:r>
      <w:r w:rsidRPr="009B398C">
        <w:rPr>
          <w:sz w:val="28"/>
          <w:szCs w:val="28"/>
        </w:rPr>
        <w:br/>
      </w:r>
      <w:r>
        <w:rPr>
          <w:b/>
          <w:sz w:val="36"/>
          <w:szCs w:val="36"/>
        </w:rPr>
        <w:t>-Συναντήσατε δυσκολίες σαν γυναίκα στο να φτάσετε στην θέση που είστε σήμερα?</w:t>
      </w:r>
      <w:r w:rsidRPr="009F64E6">
        <w:rPr>
          <w:b/>
          <w:sz w:val="36"/>
          <w:szCs w:val="36"/>
        </w:rPr>
        <w:br/>
      </w:r>
      <w:r w:rsidRPr="009B398C">
        <w:rPr>
          <w:sz w:val="28"/>
          <w:szCs w:val="28"/>
        </w:rPr>
        <w:t>Συνάντησα πολλές δυσκολίες όταν ξεκίνησα να παίζω επαγγελματικά</w:t>
      </w:r>
      <w:r w:rsidR="009B398C">
        <w:rPr>
          <w:sz w:val="28"/>
          <w:szCs w:val="28"/>
        </w:rPr>
        <w:t>,</w:t>
      </w:r>
      <w:r w:rsidRPr="009B398C">
        <w:rPr>
          <w:sz w:val="28"/>
          <w:szCs w:val="28"/>
        </w:rPr>
        <w:t xml:space="preserve"> διότι  τότε δεν υπήρχαν γυναικείες ομάδες ποδοσφαίρου .Μάλιστα στο 4</w:t>
      </w:r>
      <w:r w:rsidRPr="009B398C">
        <w:rPr>
          <w:sz w:val="28"/>
          <w:szCs w:val="28"/>
          <w:vertAlign w:val="superscript"/>
        </w:rPr>
        <w:t>ο</w:t>
      </w:r>
      <w:r w:rsidRPr="009B398C">
        <w:rPr>
          <w:sz w:val="28"/>
          <w:szCs w:val="28"/>
        </w:rPr>
        <w:t xml:space="preserve"> έτος των σπουδών μου, δεν μου έδιναν την ειδικότητα του ποδοσφαίρου διότι δεν υπήρχε  μέχρι τότε, και έτσι αναγκάστηκα να διαμαρτυρηθώ.</w:t>
      </w:r>
      <w:r w:rsidRPr="009B398C">
        <w:rPr>
          <w:sz w:val="28"/>
          <w:szCs w:val="28"/>
        </w:rPr>
        <w:br/>
      </w:r>
      <w:r>
        <w:br/>
      </w:r>
      <w:r>
        <w:rPr>
          <w:b/>
          <w:sz w:val="36"/>
          <w:szCs w:val="36"/>
        </w:rPr>
        <w:t>-Πιστεύεται ότι υπάρχει ρατσισμός στον αθλητισμό?</w:t>
      </w:r>
      <w:r>
        <w:t xml:space="preserve"> </w:t>
      </w:r>
      <w:r>
        <w:br/>
      </w:r>
      <w:r w:rsidRPr="009B398C">
        <w:rPr>
          <w:sz w:val="28"/>
          <w:szCs w:val="28"/>
        </w:rPr>
        <w:t xml:space="preserve">Σαφώς και υπάρχει ρατσισμός στον αθλητισμό και όχι μόνο σύμφωνα  με το φύλο αλλά και με την εθνικότητα, και το χρώμα. </w:t>
      </w:r>
      <w:r w:rsidR="009B398C">
        <w:rPr>
          <w:sz w:val="28"/>
          <w:szCs w:val="28"/>
        </w:rPr>
        <w:t>Όσον</w:t>
      </w:r>
      <w:r w:rsidRPr="009B398C">
        <w:rPr>
          <w:sz w:val="28"/>
          <w:szCs w:val="28"/>
        </w:rPr>
        <w:t xml:space="preserve"> αφορά τις γυναίκες, δέχονται σεξιστικά σχόλια στους αγώνες και γενικότερα δέχονται πολλές ρατσιστικές συμπεριφορές ακόμα και από τα σωματεία. Επίσης, έχω παρατηρήσει ότι τα αθλήματα που ασκούνται από υψηλές κοινωνικές τάξεις γίνονται περισσότερο αποδεκτά ( π.χ.  πόλο ) και αυτό πάλι είναι ένα είδος ρατσισμού. Όμως αυτό δεν συμβαίνει σε όλες τις χώρες διότι από χώρα σε χώρα αλλάζει ο τρόπος αντιμετώπισης  των αθλητών.</w:t>
      </w:r>
      <w:r w:rsidRPr="009B398C">
        <w:br/>
      </w:r>
      <w:r>
        <w:br/>
      </w:r>
      <w:r>
        <w:rPr>
          <w:b/>
          <w:sz w:val="36"/>
          <w:szCs w:val="36"/>
        </w:rPr>
        <w:t>-Τι έχετε να πείτε σχετικά με το ότι οι πιο γνωστοί προπονητές είναι άντρες?</w:t>
      </w:r>
      <w:r>
        <w:rPr>
          <w:b/>
          <w:sz w:val="36"/>
          <w:szCs w:val="36"/>
        </w:rPr>
        <w:br/>
      </w:r>
      <w:r w:rsidRPr="009B398C">
        <w:rPr>
          <w:sz w:val="28"/>
          <w:szCs w:val="28"/>
        </w:rPr>
        <w:t xml:space="preserve">Γυναίκες προπονήτριες είναι ελάχιστες στην χώρα μας, γιατί γενικότερα δεν </w:t>
      </w:r>
      <w:r w:rsidRPr="009B398C">
        <w:rPr>
          <w:sz w:val="28"/>
          <w:szCs w:val="28"/>
        </w:rPr>
        <w:lastRenderedPageBreak/>
        <w:t>ασχολούνται πολύ με αυτά τα θέματα. Στο εξωτερικό ( βόρειες χώρες ) υπάρχουν αρκετές προπονήτριες διότι ήταν υποχρεωτικό το 50%  ενός συμβουλίου να είναι γυναίκες ( ποσόστωση ).Και στην Ελλάδα έγινε μια ανάλογη προσπάθεια αλλά απέτυχε, όμως  έχουμε για πρώτη φορά γυναίκα γραμματέα όποτε σιγά-σιγά το γυναίκειο φύλο αρχίζει και καταλαμβάνει και υψηλές θέσεις. Επίσης, στην χώρα μας δεν υπάρχουν  παιδικοί σταθμοί ( όπως κα</w:t>
      </w:r>
      <w:r w:rsidR="009B398C">
        <w:rPr>
          <w:sz w:val="28"/>
          <w:szCs w:val="28"/>
        </w:rPr>
        <w:t>ι στο εξωτερικό )  για τα παιδιά</w:t>
      </w:r>
      <w:r w:rsidRPr="009B398C">
        <w:rPr>
          <w:sz w:val="28"/>
          <w:szCs w:val="28"/>
        </w:rPr>
        <w:t xml:space="preserve"> των αθλητριών ή προπονητριών που ταυτόχρονα είναι και μητέρες και αυτό είναι κάτι πολύ δύσκολο για την καριέρα τους.</w:t>
      </w:r>
      <w:r w:rsidRPr="009B398C">
        <w:rPr>
          <w:sz w:val="28"/>
          <w:szCs w:val="28"/>
        </w:rPr>
        <w:br/>
      </w:r>
      <w:r w:rsidRPr="009B398C">
        <w:rPr>
          <w:sz w:val="28"/>
          <w:szCs w:val="28"/>
        </w:rPr>
        <w:br/>
      </w:r>
      <w:r>
        <w:rPr>
          <w:b/>
          <w:sz w:val="36"/>
          <w:szCs w:val="36"/>
        </w:rPr>
        <w:t>-Πιστεύεται ότι οι άντρες έχουν περισσότερα προσόντα από τις γυναίκες στον αθλητισμό?</w:t>
      </w:r>
      <w:r>
        <w:rPr>
          <w:b/>
          <w:sz w:val="36"/>
          <w:szCs w:val="36"/>
        </w:rPr>
        <w:br/>
      </w:r>
      <w:r w:rsidRPr="00B77C8C">
        <w:rPr>
          <w:sz w:val="28"/>
          <w:szCs w:val="28"/>
        </w:rPr>
        <w:t>Οι άντρες βιολογικά υπερτερούν, αυτό δεν θ’ αλλάξει ποτέ. Όμως σε κάποια πράγματα έχει αποδειχθεί ότι οι γυναίκες  είναι καλύτερες από τους άντρες ( π.χ.  είναι πιο ευλύγιστες ).</w:t>
      </w:r>
      <w:r w:rsidRPr="00B77C8C">
        <w:rPr>
          <w:sz w:val="28"/>
          <w:szCs w:val="28"/>
        </w:rPr>
        <w:br/>
      </w:r>
      <w:r w:rsidRPr="00B77C8C">
        <w:rPr>
          <w:sz w:val="28"/>
          <w:szCs w:val="28"/>
        </w:rPr>
        <w:br/>
      </w:r>
      <w:r>
        <w:rPr>
          <w:b/>
          <w:sz w:val="36"/>
          <w:szCs w:val="36"/>
        </w:rPr>
        <w:t>-Τι πρέπει να προσέχουν οι γυναίκες όταν ασχολούνται με τον πρωταθλητισμό?</w:t>
      </w:r>
      <w:r>
        <w:rPr>
          <w:b/>
          <w:sz w:val="36"/>
          <w:szCs w:val="36"/>
        </w:rPr>
        <w:br/>
      </w:r>
      <w:r w:rsidRPr="00B77C8C">
        <w:rPr>
          <w:sz w:val="28"/>
          <w:szCs w:val="28"/>
        </w:rPr>
        <w:t>Παλαιότερα υπήρχαν πολλοί βιολογικοί μύθοι για τον γυναικείο αθλητισμό, όμως με τον καιρό εξαφανίστηκαν. Από την εμπειρία μου στον πρωταθλητισμό το μόνο που θα πρέπει να προσέχουν ιδιαίτερα οι γυναίκες είναι η διατροφή τους.</w:t>
      </w:r>
    </w:p>
    <w:p w:rsidR="00B168EB" w:rsidRPr="00B77C8C" w:rsidRDefault="00B168EB" w:rsidP="00B168EB">
      <w:pPr>
        <w:rPr>
          <w:sz w:val="28"/>
          <w:szCs w:val="28"/>
        </w:rPr>
      </w:pPr>
      <w:r w:rsidRPr="009F64E6">
        <w:rPr>
          <w:b/>
          <w:sz w:val="36"/>
          <w:szCs w:val="36"/>
        </w:rPr>
        <w:t>-</w:t>
      </w:r>
      <w:r>
        <w:rPr>
          <w:b/>
          <w:sz w:val="36"/>
          <w:szCs w:val="36"/>
        </w:rPr>
        <w:t>Πιστεύετε πως ο αθλητισμός έχει μέλλον?</w:t>
      </w:r>
      <w:r>
        <w:rPr>
          <w:b/>
          <w:sz w:val="36"/>
          <w:szCs w:val="36"/>
        </w:rPr>
        <w:br/>
      </w:r>
      <w:r w:rsidRPr="00B77C8C">
        <w:rPr>
          <w:sz w:val="28"/>
          <w:szCs w:val="28"/>
        </w:rPr>
        <w:t>Ο αθλητισμός έχει βάση αιώνων αλλά είναι διαφορετικό κομμάτι από τον πρωταθλητισμό. Ο αθλητισμός έχει σχέση με το να ελκύεις παιδιά, νέους και γενικότερα περισσότερα άτομα στα γήπεδα για να ασχοληθούν με μια τέτοιου είδους δραστηριότητα. Τα κονδύλια, που παίζουν σημαντικό ρόλο σ’ αυτό το κομμάτι, αυτές τις μέρες έχουν οδηγήσει  στο αντίθετο αποτέλεσμα. Ο αθλητισμός λοιπόν, μπορεί να μη σταματήσει ποτέ, από τη στιγμή που θα υπάρχουν άνθρωποι που επιθυμούν να φροντίζουν τον εαυτό τους κατ’ αυτόν τον τρόπο.</w:t>
      </w:r>
    </w:p>
    <w:p w:rsidR="00B168EB" w:rsidRDefault="00B168EB" w:rsidP="00B168EB">
      <w:pPr>
        <w:rPr>
          <w:b/>
          <w:sz w:val="36"/>
          <w:szCs w:val="36"/>
        </w:rPr>
      </w:pPr>
      <w:r>
        <w:rPr>
          <w:b/>
          <w:sz w:val="36"/>
          <w:szCs w:val="36"/>
        </w:rPr>
        <w:t>-Με ποιους τρόπους μπορεί να ενισχυθεί η συμμετοχή των γυναικών στους αθλητικούς χώρους?</w:t>
      </w:r>
    </w:p>
    <w:p w:rsidR="00B168EB" w:rsidRDefault="00B168EB" w:rsidP="00B168EB">
      <w:pPr>
        <w:spacing w:line="360" w:lineRule="auto"/>
        <w:rPr>
          <w:sz w:val="28"/>
          <w:szCs w:val="28"/>
        </w:rPr>
      </w:pPr>
      <w:r w:rsidRPr="00B77C8C">
        <w:rPr>
          <w:sz w:val="28"/>
          <w:szCs w:val="28"/>
        </w:rPr>
        <w:t xml:space="preserve">Μια πιθανή λύση σε επίπεδο πρωταθλητισμού είναι η ποσόστωση όπως  και σε άλλες χώρες. Είναι ευκολότερο γιατί με κάποιο τέτοιο θεσμό θα μπορούσε να το αντιληφθεί καλύτερα η κοινωνία. Ένα πολιτικό ζήτημα, επίσης, είναι οι καλύτερες εγκαταστάσεις για θέματα πρόληψης. Σε επίπεδο αθλητισμού, η εκμάθηση του αισθήματος της ισότητας πρέπει να ξεκινάει από τα σχολεία, να ασχολούνται μαζικά τα παιδιά με το ίδιο άθλημα, να μην υπάρχουν δραστηριότητες διαχωρισμού. Έπειτα, θα πρέπει να αυξηθεί το ποσοστό προβολής γυναικείων </w:t>
      </w:r>
      <w:r w:rsidRPr="00B77C8C">
        <w:rPr>
          <w:sz w:val="28"/>
          <w:szCs w:val="28"/>
        </w:rPr>
        <w:lastRenderedPageBreak/>
        <w:t>ομάδων, το οποίο δεν έχει περάσει ποτέ το 5%. Για να υπάρξει όμως βελτίωση σε αυτό το κομμάτι του αθλητισμού θα πρέπει να υπάρχει κατανόηση, βούληση και βοήθεια των ανδρών, ακόμα και μες την οικογένεια. Οι γυναίκες χρειάζονται άντρες και αντίστροφα. Δεν πρέπει να αγνοήσουμε το γεγονός ότι με την ανάπτυξη του γυναικείου αθλητισμού βελτιώνονται όλες οι λειτουργίες που σχετίζονται όπως οι αγορές. Τα αθλήματα που ασχολούνται γυναίκες μπορούν να προωθήσουν τον κλάδο τους αποτελεσματικά. Ένα άλλο προτέρημα της συμμετοχής των γυναικών είναι πως παρατηρείται μείωση στον τομέα της βίας. Τέλος, ένα μεγάλο κομμάτι προώθησης των γυναικών είναι ευθύνη των ΜΜΕ, διότι ο τηλεθεατής ταυτίζεται με τον αθλητή και εάν προβληθούν γυναικείες ομάδες τότε θα υπάρξει καθαρά μεγαλύτερη απήχηση και περισσότερο ενδιαφέρον.</w:t>
      </w:r>
    </w:p>
    <w:p w:rsidR="00B77C8C" w:rsidRDefault="00B77C8C" w:rsidP="00B168EB">
      <w:pPr>
        <w:spacing w:line="360" w:lineRule="auto"/>
        <w:rPr>
          <w:sz w:val="28"/>
          <w:szCs w:val="28"/>
        </w:rPr>
      </w:pPr>
      <w:r>
        <w:rPr>
          <w:sz w:val="28"/>
          <w:szCs w:val="28"/>
        </w:rPr>
        <w:t>.Συζητήσαμε και θίξαμε πολλά θέματα και ωφεληθήκαμε πολύ. Μακάρι να είχαμε περισσότερο χρόνο για να φωτιστούμε από τις γνώσεις και τις εμπειρίες της.</w:t>
      </w:r>
    </w:p>
    <w:p w:rsidR="00B77C8C" w:rsidRDefault="00B77C8C" w:rsidP="00B168EB">
      <w:pPr>
        <w:spacing w:line="360" w:lineRule="auto"/>
        <w:rPr>
          <w:sz w:val="28"/>
          <w:szCs w:val="28"/>
        </w:rPr>
      </w:pPr>
    </w:p>
    <w:p w:rsidR="00B77C8C" w:rsidRPr="00B77C8C" w:rsidRDefault="00B77C8C" w:rsidP="00B168EB">
      <w:pPr>
        <w:spacing w:line="360" w:lineRule="auto"/>
        <w:rPr>
          <w:sz w:val="28"/>
          <w:szCs w:val="28"/>
        </w:rPr>
      </w:pPr>
      <w:r>
        <w:rPr>
          <w:sz w:val="28"/>
          <w:szCs w:val="28"/>
        </w:rPr>
        <w:t xml:space="preserve">Δ)Με ένα μικρό ερωτηματολόγιο προσεγγίσαμε εν ενεργεία αθλητές και προπονητές της </w:t>
      </w:r>
      <w:r w:rsidR="00137D92">
        <w:rPr>
          <w:sz w:val="28"/>
          <w:szCs w:val="28"/>
        </w:rPr>
        <w:t>πόλης για να πάρουμε</w:t>
      </w:r>
      <w:r>
        <w:rPr>
          <w:sz w:val="28"/>
          <w:szCs w:val="28"/>
        </w:rPr>
        <w:t xml:space="preserve"> τη δική τους γνώμη για τη θέση της γυναίκας στον αθλητισμό.</w:t>
      </w:r>
      <w:r w:rsidR="00137D92">
        <w:rPr>
          <w:sz w:val="28"/>
          <w:szCs w:val="28"/>
        </w:rPr>
        <w:t xml:space="preserve"> Οι απαντήσεις που πήραμε είναι οι ακόλουθες</w:t>
      </w:r>
      <w:r w:rsidR="00137D92">
        <w:rPr>
          <w:sz w:val="28"/>
          <w:szCs w:val="28"/>
          <w:lang w:val="en-US"/>
        </w:rPr>
        <w:t>:</w:t>
      </w:r>
    </w:p>
    <w:p w:rsidR="00B168EB" w:rsidRPr="00B77C8C" w:rsidRDefault="00B168EB" w:rsidP="00B168EB">
      <w:pPr>
        <w:pStyle w:val="a6"/>
        <w:numPr>
          <w:ilvl w:val="0"/>
          <w:numId w:val="3"/>
        </w:numPr>
        <w:rPr>
          <w:sz w:val="28"/>
          <w:szCs w:val="28"/>
        </w:rPr>
      </w:pPr>
      <w:r w:rsidRPr="00B77C8C">
        <w:rPr>
          <w:sz w:val="28"/>
          <w:szCs w:val="28"/>
        </w:rPr>
        <w:t>Τι σας ενέπνευσε να ασχοληθείτε με τον αθλητισμό ;</w:t>
      </w:r>
    </w:p>
    <w:p w:rsidR="00B168EB" w:rsidRPr="00B77C8C" w:rsidRDefault="00B168EB" w:rsidP="00B168EB">
      <w:pPr>
        <w:pStyle w:val="a6"/>
        <w:numPr>
          <w:ilvl w:val="0"/>
          <w:numId w:val="11"/>
        </w:numPr>
        <w:rPr>
          <w:sz w:val="28"/>
          <w:szCs w:val="28"/>
        </w:rPr>
      </w:pPr>
      <w:r w:rsidRPr="00B77C8C">
        <w:rPr>
          <w:sz w:val="28"/>
          <w:szCs w:val="28"/>
        </w:rPr>
        <w:t>Το ότι προσφέρει σωματική και πνευματική ευεξία.</w:t>
      </w:r>
    </w:p>
    <w:p w:rsidR="00B168EB" w:rsidRPr="00B77C8C" w:rsidRDefault="00B168EB" w:rsidP="00B168EB">
      <w:pPr>
        <w:pStyle w:val="a6"/>
        <w:numPr>
          <w:ilvl w:val="0"/>
          <w:numId w:val="11"/>
        </w:numPr>
        <w:rPr>
          <w:sz w:val="28"/>
          <w:szCs w:val="28"/>
        </w:rPr>
      </w:pPr>
      <w:r w:rsidRPr="00B77C8C">
        <w:rPr>
          <w:sz w:val="28"/>
          <w:szCs w:val="28"/>
        </w:rPr>
        <w:t>Η νίκη, ο συναγωνισμός και η διάκριση.</w:t>
      </w:r>
    </w:p>
    <w:p w:rsidR="00B168EB" w:rsidRPr="00B77C8C" w:rsidRDefault="00B168EB" w:rsidP="00B168EB">
      <w:pPr>
        <w:pStyle w:val="a6"/>
        <w:rPr>
          <w:sz w:val="28"/>
          <w:szCs w:val="28"/>
        </w:rPr>
      </w:pPr>
    </w:p>
    <w:p w:rsidR="00B168EB" w:rsidRPr="00B77C8C" w:rsidRDefault="00B168EB" w:rsidP="00B168EB">
      <w:pPr>
        <w:pStyle w:val="a6"/>
        <w:numPr>
          <w:ilvl w:val="0"/>
          <w:numId w:val="3"/>
        </w:numPr>
        <w:rPr>
          <w:sz w:val="28"/>
          <w:szCs w:val="28"/>
        </w:rPr>
      </w:pPr>
      <w:r w:rsidRPr="00B77C8C">
        <w:rPr>
          <w:sz w:val="28"/>
          <w:szCs w:val="28"/>
        </w:rPr>
        <w:t>Πώς επιλέξατε το άθλημά σας</w:t>
      </w:r>
    </w:p>
    <w:p w:rsidR="00B168EB" w:rsidRPr="00B77C8C" w:rsidRDefault="00B168EB" w:rsidP="00B168EB">
      <w:pPr>
        <w:pStyle w:val="a6"/>
        <w:numPr>
          <w:ilvl w:val="0"/>
          <w:numId w:val="4"/>
        </w:numPr>
        <w:rPr>
          <w:sz w:val="28"/>
          <w:szCs w:val="28"/>
        </w:rPr>
      </w:pPr>
      <w:r w:rsidRPr="00B77C8C">
        <w:rPr>
          <w:sz w:val="28"/>
          <w:szCs w:val="28"/>
        </w:rPr>
        <w:t>Από παρότρυνση φίλων και συνεχή παρακολούθηση από μικρή ηλικία του συγκεκριμένου αθλήματος.</w:t>
      </w:r>
    </w:p>
    <w:p w:rsidR="00B168EB" w:rsidRPr="00B77C8C" w:rsidRDefault="00B168EB" w:rsidP="00B168EB">
      <w:pPr>
        <w:pStyle w:val="a6"/>
        <w:numPr>
          <w:ilvl w:val="0"/>
          <w:numId w:val="4"/>
        </w:numPr>
        <w:rPr>
          <w:sz w:val="28"/>
          <w:szCs w:val="28"/>
        </w:rPr>
      </w:pPr>
      <w:r w:rsidRPr="00B77C8C">
        <w:rPr>
          <w:sz w:val="28"/>
          <w:szCs w:val="28"/>
        </w:rPr>
        <w:t>Με επηρέασαν οι γονείς μου επειδή είναι προπονητές.</w:t>
      </w:r>
    </w:p>
    <w:p w:rsidR="00B168EB" w:rsidRPr="00B77C8C" w:rsidRDefault="00B168EB" w:rsidP="00B168EB">
      <w:pPr>
        <w:pStyle w:val="a6"/>
        <w:numPr>
          <w:ilvl w:val="0"/>
          <w:numId w:val="4"/>
        </w:numPr>
        <w:rPr>
          <w:sz w:val="28"/>
          <w:szCs w:val="28"/>
        </w:rPr>
      </w:pPr>
      <w:r w:rsidRPr="00B77C8C">
        <w:rPr>
          <w:sz w:val="28"/>
          <w:szCs w:val="28"/>
        </w:rPr>
        <w:t>Με γνώμονα τις δυνατότητες και ευκαιρίες που μου πρόσφερε αυτό το άθλημα.</w:t>
      </w:r>
    </w:p>
    <w:p w:rsidR="00B168EB" w:rsidRPr="00B77C8C" w:rsidRDefault="00B168EB" w:rsidP="00B168EB">
      <w:pPr>
        <w:pStyle w:val="a6"/>
        <w:numPr>
          <w:ilvl w:val="0"/>
          <w:numId w:val="4"/>
        </w:numPr>
        <w:rPr>
          <w:sz w:val="28"/>
          <w:szCs w:val="28"/>
        </w:rPr>
      </w:pPr>
      <w:r w:rsidRPr="00B77C8C">
        <w:rPr>
          <w:sz w:val="28"/>
          <w:szCs w:val="28"/>
        </w:rPr>
        <w:t>Η αγάπη για το συγκεκριμένο άθλημα.</w:t>
      </w:r>
    </w:p>
    <w:p w:rsidR="00B168EB" w:rsidRPr="00137D92" w:rsidRDefault="00B168EB" w:rsidP="00137D92">
      <w:pPr>
        <w:rPr>
          <w:sz w:val="28"/>
          <w:szCs w:val="28"/>
        </w:rPr>
      </w:pPr>
    </w:p>
    <w:p w:rsidR="00B168EB" w:rsidRPr="00B77C8C" w:rsidRDefault="00B168EB" w:rsidP="00B168EB">
      <w:pPr>
        <w:pStyle w:val="a6"/>
        <w:numPr>
          <w:ilvl w:val="0"/>
          <w:numId w:val="3"/>
        </w:numPr>
        <w:rPr>
          <w:sz w:val="28"/>
          <w:szCs w:val="28"/>
        </w:rPr>
      </w:pPr>
      <w:r w:rsidRPr="00B77C8C">
        <w:rPr>
          <w:sz w:val="28"/>
          <w:szCs w:val="28"/>
        </w:rPr>
        <w:t>Ποια είναι η γνώμη σας για τον ρόλο της γυναίκας στον αθλητισμό ;</w:t>
      </w:r>
    </w:p>
    <w:p w:rsidR="00B168EB" w:rsidRPr="00B77C8C" w:rsidRDefault="00B168EB" w:rsidP="00B168EB">
      <w:pPr>
        <w:pStyle w:val="a6"/>
        <w:numPr>
          <w:ilvl w:val="0"/>
          <w:numId w:val="5"/>
        </w:numPr>
        <w:rPr>
          <w:sz w:val="28"/>
          <w:szCs w:val="28"/>
        </w:rPr>
      </w:pPr>
      <w:r w:rsidRPr="00B77C8C">
        <w:rPr>
          <w:sz w:val="28"/>
          <w:szCs w:val="28"/>
        </w:rPr>
        <w:lastRenderedPageBreak/>
        <w:t>Θετική, γιατί μέσα από τον αθλητισμό η γυναίκα έχει οφέλη σωματικά και ψυχικά.</w:t>
      </w:r>
    </w:p>
    <w:p w:rsidR="00B168EB" w:rsidRPr="00B77C8C" w:rsidRDefault="00B168EB" w:rsidP="00B168EB">
      <w:pPr>
        <w:pStyle w:val="a6"/>
        <w:numPr>
          <w:ilvl w:val="0"/>
          <w:numId w:val="5"/>
        </w:numPr>
        <w:rPr>
          <w:sz w:val="28"/>
          <w:szCs w:val="28"/>
        </w:rPr>
      </w:pPr>
      <w:r w:rsidRPr="00B77C8C">
        <w:rPr>
          <w:sz w:val="28"/>
          <w:szCs w:val="28"/>
        </w:rPr>
        <w:t>Ήταν υποτιμητική, αλλά τα τελευταία χρόνια η κατάσταση αντιστρέφεται.</w:t>
      </w:r>
    </w:p>
    <w:p w:rsidR="00B168EB" w:rsidRPr="00B77C8C" w:rsidRDefault="00B168EB" w:rsidP="00B168EB">
      <w:pPr>
        <w:pStyle w:val="a6"/>
        <w:numPr>
          <w:ilvl w:val="0"/>
          <w:numId w:val="5"/>
        </w:numPr>
        <w:rPr>
          <w:sz w:val="28"/>
          <w:szCs w:val="28"/>
        </w:rPr>
      </w:pPr>
      <w:r w:rsidRPr="00B77C8C">
        <w:rPr>
          <w:sz w:val="28"/>
          <w:szCs w:val="28"/>
        </w:rPr>
        <w:t>Οι γυναίκες μπορούν να πετύχουν στον αθλητισμό όπως ακριβώς και οι άνδρες αλλά δεν τους δίνονται οι ίδιες δυνατότητες.</w:t>
      </w:r>
    </w:p>
    <w:p w:rsidR="00B168EB" w:rsidRPr="00B77C8C" w:rsidRDefault="00B168EB" w:rsidP="00B168EB">
      <w:pPr>
        <w:ind w:left="360"/>
        <w:rPr>
          <w:sz w:val="28"/>
          <w:szCs w:val="28"/>
        </w:rPr>
      </w:pPr>
    </w:p>
    <w:p w:rsidR="00B168EB" w:rsidRPr="00B77C8C" w:rsidRDefault="00B168EB" w:rsidP="00B168EB">
      <w:pPr>
        <w:pStyle w:val="a6"/>
        <w:numPr>
          <w:ilvl w:val="0"/>
          <w:numId w:val="3"/>
        </w:numPr>
        <w:rPr>
          <w:sz w:val="28"/>
          <w:szCs w:val="28"/>
        </w:rPr>
      </w:pPr>
      <w:r w:rsidRPr="00B77C8C">
        <w:rPr>
          <w:sz w:val="28"/>
          <w:szCs w:val="28"/>
        </w:rPr>
        <w:t>Πιστεύετε ότι οι προπονητές δείχνουν περισσότερη προσοχή στο ανδρικό φύλο ;</w:t>
      </w:r>
    </w:p>
    <w:p w:rsidR="00B168EB" w:rsidRPr="00B77C8C" w:rsidRDefault="00B168EB" w:rsidP="00B168EB">
      <w:pPr>
        <w:ind w:left="360"/>
        <w:rPr>
          <w:sz w:val="28"/>
          <w:szCs w:val="28"/>
          <w:lang w:val="en-US"/>
        </w:rPr>
      </w:pPr>
      <w:r w:rsidRPr="00B77C8C">
        <w:rPr>
          <w:sz w:val="28"/>
          <w:szCs w:val="28"/>
        </w:rPr>
        <w:t xml:space="preserve">ΝΑΙ </w:t>
      </w:r>
      <w:r w:rsidRPr="00B77C8C">
        <w:rPr>
          <w:sz w:val="28"/>
          <w:szCs w:val="28"/>
          <w:lang w:val="en-US"/>
        </w:rPr>
        <w:t>: 4</w:t>
      </w:r>
    </w:p>
    <w:p w:rsidR="00B168EB" w:rsidRPr="00B77C8C" w:rsidRDefault="00B168EB" w:rsidP="00B168EB">
      <w:pPr>
        <w:ind w:left="360"/>
        <w:rPr>
          <w:sz w:val="28"/>
          <w:szCs w:val="28"/>
          <w:lang w:val="en-US"/>
        </w:rPr>
      </w:pPr>
      <w:r w:rsidRPr="00B77C8C">
        <w:rPr>
          <w:sz w:val="28"/>
          <w:szCs w:val="28"/>
        </w:rPr>
        <w:t xml:space="preserve">ΟΧΙ </w:t>
      </w:r>
      <w:r w:rsidRPr="00B77C8C">
        <w:rPr>
          <w:sz w:val="28"/>
          <w:szCs w:val="28"/>
          <w:lang w:val="en-US"/>
        </w:rPr>
        <w:t>: 7</w:t>
      </w:r>
    </w:p>
    <w:p w:rsidR="00B168EB" w:rsidRPr="00B77C8C" w:rsidRDefault="00B168EB" w:rsidP="00B168EB">
      <w:pPr>
        <w:pStyle w:val="a6"/>
        <w:numPr>
          <w:ilvl w:val="0"/>
          <w:numId w:val="3"/>
        </w:numPr>
        <w:rPr>
          <w:sz w:val="28"/>
          <w:szCs w:val="28"/>
        </w:rPr>
      </w:pPr>
      <w:r w:rsidRPr="00B77C8C">
        <w:rPr>
          <w:sz w:val="28"/>
          <w:szCs w:val="28"/>
        </w:rPr>
        <w:t xml:space="preserve">Αν ναι γιατί </w:t>
      </w:r>
      <w:r w:rsidRPr="00B77C8C">
        <w:rPr>
          <w:sz w:val="28"/>
          <w:szCs w:val="28"/>
          <w:lang w:val="en-US"/>
        </w:rPr>
        <w:t>;</w:t>
      </w:r>
    </w:p>
    <w:p w:rsidR="00B168EB" w:rsidRPr="00B77C8C" w:rsidRDefault="00B168EB" w:rsidP="00137D92">
      <w:pPr>
        <w:pStyle w:val="a6"/>
        <w:rPr>
          <w:sz w:val="28"/>
          <w:szCs w:val="28"/>
        </w:rPr>
      </w:pPr>
      <w:r w:rsidRPr="00B77C8C">
        <w:rPr>
          <w:sz w:val="28"/>
          <w:szCs w:val="28"/>
        </w:rPr>
        <w:t>Διότι στα κατεξοχήν διαδεδομένα αθλήματα (π.χ. ποδόσφαιρο, μπάσκετ) είναι πολύ μεγαλύτερη η συμμετοχή ανδρών, οπότε υπάρχει περισσότερο ‘υλικό’ για δουλειά και περισσότερες πιθανότητες διάκρισης και ανάδειξης της προπονητικής προσπάθειας.</w:t>
      </w:r>
    </w:p>
    <w:p w:rsidR="00B168EB" w:rsidRPr="00B77C8C" w:rsidRDefault="00B168EB" w:rsidP="00B168EB">
      <w:pPr>
        <w:pStyle w:val="a6"/>
        <w:rPr>
          <w:sz w:val="28"/>
          <w:szCs w:val="28"/>
        </w:rPr>
      </w:pPr>
    </w:p>
    <w:p w:rsidR="00B168EB" w:rsidRPr="00B77C8C" w:rsidRDefault="00B168EB" w:rsidP="00B168EB">
      <w:pPr>
        <w:pStyle w:val="a6"/>
        <w:numPr>
          <w:ilvl w:val="0"/>
          <w:numId w:val="3"/>
        </w:numPr>
        <w:rPr>
          <w:sz w:val="28"/>
          <w:szCs w:val="28"/>
        </w:rPr>
      </w:pPr>
      <w:r w:rsidRPr="00B77C8C">
        <w:rPr>
          <w:sz w:val="28"/>
          <w:szCs w:val="28"/>
        </w:rPr>
        <w:t xml:space="preserve">Αν όχι γιατί </w:t>
      </w:r>
      <w:r w:rsidRPr="00B77C8C">
        <w:rPr>
          <w:sz w:val="28"/>
          <w:szCs w:val="28"/>
          <w:lang w:val="en-US"/>
        </w:rPr>
        <w:t>;</w:t>
      </w:r>
    </w:p>
    <w:p w:rsidR="00B168EB" w:rsidRPr="00B77C8C" w:rsidRDefault="00B168EB" w:rsidP="00137D92">
      <w:pPr>
        <w:pStyle w:val="a6"/>
        <w:rPr>
          <w:sz w:val="28"/>
          <w:szCs w:val="28"/>
        </w:rPr>
      </w:pPr>
      <w:r w:rsidRPr="00B77C8C">
        <w:rPr>
          <w:sz w:val="28"/>
          <w:szCs w:val="28"/>
        </w:rPr>
        <w:t>Οι επιτυχίες σε μεγάλες διοργανώσεις είναι μοιρασμένες μεταξύ ανδρών και γυναικών, γεγονός που δείχνει ότι και η προσοχή των προπονητών είναι μοιρασμένη.</w:t>
      </w:r>
    </w:p>
    <w:p w:rsidR="00B168EB" w:rsidRPr="00B77C8C" w:rsidRDefault="00B168EB" w:rsidP="00B168EB">
      <w:pPr>
        <w:pStyle w:val="a6"/>
        <w:rPr>
          <w:sz w:val="28"/>
          <w:szCs w:val="28"/>
        </w:rPr>
      </w:pPr>
    </w:p>
    <w:p w:rsidR="00B168EB" w:rsidRPr="00B77C8C" w:rsidRDefault="00B168EB" w:rsidP="00B168EB">
      <w:pPr>
        <w:pStyle w:val="a6"/>
        <w:numPr>
          <w:ilvl w:val="0"/>
          <w:numId w:val="3"/>
        </w:numPr>
        <w:rPr>
          <w:sz w:val="28"/>
          <w:szCs w:val="28"/>
        </w:rPr>
      </w:pPr>
      <w:r w:rsidRPr="00B77C8C">
        <w:rPr>
          <w:sz w:val="28"/>
          <w:szCs w:val="28"/>
        </w:rPr>
        <w:t>Νομίζετε ότι πρέπει να υπάρχει αυτός ο διαχωρισμός ανάμεσα στα δύο φύλα ;</w:t>
      </w:r>
    </w:p>
    <w:p w:rsidR="00B168EB" w:rsidRPr="00B77C8C" w:rsidRDefault="00B168EB" w:rsidP="00B168EB">
      <w:pPr>
        <w:pStyle w:val="a6"/>
        <w:rPr>
          <w:sz w:val="28"/>
          <w:szCs w:val="28"/>
        </w:rPr>
      </w:pPr>
    </w:p>
    <w:p w:rsidR="00B168EB" w:rsidRPr="00B77C8C" w:rsidRDefault="00B168EB" w:rsidP="00B168EB">
      <w:pPr>
        <w:pStyle w:val="a6"/>
        <w:rPr>
          <w:sz w:val="28"/>
          <w:szCs w:val="28"/>
          <w:lang w:val="en-US"/>
        </w:rPr>
      </w:pPr>
      <w:r w:rsidRPr="00B77C8C">
        <w:rPr>
          <w:sz w:val="28"/>
          <w:szCs w:val="28"/>
        </w:rPr>
        <w:t xml:space="preserve">ΝΑΙ </w:t>
      </w:r>
      <w:r w:rsidRPr="00B77C8C">
        <w:rPr>
          <w:sz w:val="28"/>
          <w:szCs w:val="28"/>
          <w:lang w:val="en-US"/>
        </w:rPr>
        <w:t>: 2</w:t>
      </w:r>
    </w:p>
    <w:p w:rsidR="00B168EB" w:rsidRPr="00B77C8C" w:rsidRDefault="00B168EB" w:rsidP="00B168EB">
      <w:pPr>
        <w:pStyle w:val="a6"/>
        <w:rPr>
          <w:sz w:val="28"/>
          <w:szCs w:val="28"/>
          <w:lang w:val="en-US"/>
        </w:rPr>
      </w:pPr>
      <w:r w:rsidRPr="00B77C8C">
        <w:rPr>
          <w:sz w:val="28"/>
          <w:szCs w:val="28"/>
        </w:rPr>
        <w:t xml:space="preserve">ΟΧΙ </w:t>
      </w:r>
      <w:r w:rsidRPr="00B77C8C">
        <w:rPr>
          <w:sz w:val="28"/>
          <w:szCs w:val="28"/>
          <w:lang w:val="en-US"/>
        </w:rPr>
        <w:t>: 9</w:t>
      </w:r>
    </w:p>
    <w:p w:rsidR="00B168EB" w:rsidRPr="00B77C8C" w:rsidRDefault="00B168EB" w:rsidP="00B168EB">
      <w:pPr>
        <w:pStyle w:val="a6"/>
        <w:rPr>
          <w:sz w:val="28"/>
          <w:szCs w:val="28"/>
          <w:lang w:val="en-US"/>
        </w:rPr>
      </w:pPr>
    </w:p>
    <w:p w:rsidR="00B168EB" w:rsidRPr="00B77C8C" w:rsidRDefault="00B168EB" w:rsidP="00B168EB">
      <w:pPr>
        <w:pStyle w:val="a6"/>
        <w:numPr>
          <w:ilvl w:val="0"/>
          <w:numId w:val="3"/>
        </w:numPr>
        <w:rPr>
          <w:sz w:val="28"/>
          <w:szCs w:val="28"/>
        </w:rPr>
      </w:pPr>
      <w:r w:rsidRPr="00B77C8C">
        <w:rPr>
          <w:sz w:val="28"/>
          <w:szCs w:val="28"/>
        </w:rPr>
        <w:t>Τι έχετε να πείτε σχετικά με το ότι οι πιο γνωστοί προπονητές είναι άνδρες ;</w:t>
      </w:r>
    </w:p>
    <w:p w:rsidR="00B168EB" w:rsidRPr="00B77C8C" w:rsidRDefault="00B168EB" w:rsidP="00B168EB">
      <w:pPr>
        <w:pStyle w:val="a6"/>
        <w:numPr>
          <w:ilvl w:val="0"/>
          <w:numId w:val="8"/>
        </w:numPr>
        <w:rPr>
          <w:sz w:val="28"/>
          <w:szCs w:val="28"/>
        </w:rPr>
      </w:pPr>
      <w:r w:rsidRPr="00B77C8C">
        <w:rPr>
          <w:sz w:val="28"/>
          <w:szCs w:val="28"/>
        </w:rPr>
        <w:t>Δεν δίνονται ίσες δυνατότητες στους άνδρες σε σχέση με τις γυναίκες όσο αφορά την προ</w:t>
      </w:r>
      <w:r w:rsidR="00137D92">
        <w:rPr>
          <w:sz w:val="28"/>
          <w:szCs w:val="28"/>
        </w:rPr>
        <w:t>πονητική. Όμως, και το ενδιαφέρο</w:t>
      </w:r>
      <w:r w:rsidRPr="00B77C8C">
        <w:rPr>
          <w:sz w:val="28"/>
          <w:szCs w:val="28"/>
        </w:rPr>
        <w:t>ν των ανδρών είναι πολύ μεγαλύτερο πάνω σε αυτό το τομέα σε σχέση με των γυναικών.</w:t>
      </w:r>
    </w:p>
    <w:p w:rsidR="00B168EB" w:rsidRPr="00B77C8C" w:rsidRDefault="00B168EB" w:rsidP="00B168EB">
      <w:pPr>
        <w:pStyle w:val="a6"/>
        <w:rPr>
          <w:sz w:val="28"/>
          <w:szCs w:val="28"/>
        </w:rPr>
      </w:pPr>
    </w:p>
    <w:p w:rsidR="00B168EB" w:rsidRPr="00B77C8C" w:rsidRDefault="00B168EB" w:rsidP="00B168EB">
      <w:pPr>
        <w:pStyle w:val="a6"/>
        <w:numPr>
          <w:ilvl w:val="0"/>
          <w:numId w:val="8"/>
        </w:numPr>
        <w:rPr>
          <w:sz w:val="28"/>
          <w:szCs w:val="28"/>
        </w:rPr>
      </w:pPr>
      <w:r w:rsidRPr="00B77C8C">
        <w:rPr>
          <w:sz w:val="28"/>
          <w:szCs w:val="28"/>
        </w:rPr>
        <w:t>Υπάρχουν και γνωστές προπονήτριες και στο μέλλον με βοήθεια θα γίνουν περισσότερες.</w:t>
      </w:r>
    </w:p>
    <w:p w:rsidR="00B168EB" w:rsidRPr="00B77C8C" w:rsidRDefault="00B168EB" w:rsidP="00B168EB">
      <w:pPr>
        <w:pStyle w:val="a6"/>
        <w:numPr>
          <w:ilvl w:val="0"/>
          <w:numId w:val="8"/>
        </w:numPr>
        <w:rPr>
          <w:sz w:val="28"/>
          <w:szCs w:val="28"/>
        </w:rPr>
      </w:pPr>
      <w:r w:rsidRPr="00B77C8C">
        <w:rPr>
          <w:sz w:val="28"/>
          <w:szCs w:val="28"/>
        </w:rPr>
        <w:lastRenderedPageBreak/>
        <w:t xml:space="preserve">Απλά οι άνδρες θεωρούνται πιο αυστηροί, ενώ οι γυναίκες πιο γλυκές. Ο αθλητισμός και ειδικότερα ο πρωταθλητισμός θέλει πειθαρχεία και αυστηρότητα. </w:t>
      </w:r>
    </w:p>
    <w:p w:rsidR="00B168EB" w:rsidRPr="00B77C8C" w:rsidRDefault="00B168EB" w:rsidP="00B168EB">
      <w:pPr>
        <w:pStyle w:val="a6"/>
        <w:rPr>
          <w:sz w:val="28"/>
          <w:szCs w:val="28"/>
        </w:rPr>
      </w:pPr>
    </w:p>
    <w:p w:rsidR="00B168EB" w:rsidRPr="00B77C8C" w:rsidRDefault="00B168EB" w:rsidP="00B168EB">
      <w:pPr>
        <w:pStyle w:val="a6"/>
        <w:numPr>
          <w:ilvl w:val="0"/>
          <w:numId w:val="3"/>
        </w:numPr>
        <w:rPr>
          <w:sz w:val="28"/>
          <w:szCs w:val="28"/>
        </w:rPr>
      </w:pPr>
      <w:r w:rsidRPr="00B77C8C">
        <w:rPr>
          <w:sz w:val="28"/>
          <w:szCs w:val="28"/>
        </w:rPr>
        <w:t>Κατά την γνώμη σας γιατί οι άνδρες αθλητές πληρώνονται περισσότερο από τις γυναίκες ;</w:t>
      </w:r>
    </w:p>
    <w:p w:rsidR="00B168EB" w:rsidRPr="00B77C8C" w:rsidRDefault="00B168EB" w:rsidP="00B168EB">
      <w:pPr>
        <w:pStyle w:val="a6"/>
        <w:numPr>
          <w:ilvl w:val="0"/>
          <w:numId w:val="9"/>
        </w:numPr>
        <w:rPr>
          <w:sz w:val="28"/>
          <w:szCs w:val="28"/>
        </w:rPr>
      </w:pPr>
      <w:r w:rsidRPr="00B77C8C">
        <w:rPr>
          <w:sz w:val="28"/>
          <w:szCs w:val="28"/>
        </w:rPr>
        <w:t>Αυτό όντως ισχύει στα περισσότερα αθλήματα. Όμως οι γυναίκες πρόσφατα έχουν καλύψει κάποια αθλήματα που τα ασκούσαν μόνο άνδρες.</w:t>
      </w:r>
    </w:p>
    <w:p w:rsidR="00B168EB" w:rsidRPr="00B77C8C" w:rsidRDefault="00B168EB" w:rsidP="00B168EB">
      <w:pPr>
        <w:pStyle w:val="a6"/>
        <w:numPr>
          <w:ilvl w:val="0"/>
          <w:numId w:val="9"/>
        </w:numPr>
        <w:rPr>
          <w:sz w:val="28"/>
          <w:szCs w:val="28"/>
        </w:rPr>
      </w:pPr>
      <w:r w:rsidRPr="00B77C8C">
        <w:rPr>
          <w:sz w:val="28"/>
          <w:szCs w:val="28"/>
        </w:rPr>
        <w:t>Λόγω της μεγαλύτερης συμμετοχής ανδρών στον αθλητισμό υπάρχουν περισσότερες κατηγορίες και ανταγωνισμός, και διότι η συμμετοχή των ανδρών προβάλλεται πολύ περισσότερο από των γυναικών.</w:t>
      </w:r>
    </w:p>
    <w:p w:rsidR="00B168EB" w:rsidRPr="00B77C8C" w:rsidRDefault="00B168EB" w:rsidP="00B168EB">
      <w:pPr>
        <w:pStyle w:val="a6"/>
        <w:rPr>
          <w:sz w:val="28"/>
          <w:szCs w:val="28"/>
        </w:rPr>
      </w:pPr>
    </w:p>
    <w:p w:rsidR="00B168EB" w:rsidRPr="00B77C8C" w:rsidRDefault="00B168EB" w:rsidP="00B168EB">
      <w:pPr>
        <w:pStyle w:val="a6"/>
        <w:numPr>
          <w:ilvl w:val="0"/>
          <w:numId w:val="3"/>
        </w:numPr>
        <w:rPr>
          <w:sz w:val="28"/>
          <w:szCs w:val="28"/>
        </w:rPr>
      </w:pPr>
      <w:r w:rsidRPr="00B77C8C">
        <w:rPr>
          <w:sz w:val="28"/>
          <w:szCs w:val="28"/>
        </w:rPr>
        <w:t>Πιστεύετε ότι υπάρχει ρατσισμός στον αθλητισμό ;</w:t>
      </w:r>
    </w:p>
    <w:p w:rsidR="00B168EB" w:rsidRPr="00B77C8C" w:rsidRDefault="00B168EB" w:rsidP="00B168EB">
      <w:pPr>
        <w:pStyle w:val="a6"/>
        <w:rPr>
          <w:sz w:val="28"/>
          <w:szCs w:val="28"/>
        </w:rPr>
      </w:pPr>
    </w:p>
    <w:p w:rsidR="00B168EB" w:rsidRPr="00B77C8C" w:rsidRDefault="00B168EB" w:rsidP="00B168EB">
      <w:pPr>
        <w:pStyle w:val="a6"/>
        <w:rPr>
          <w:sz w:val="28"/>
          <w:szCs w:val="28"/>
        </w:rPr>
      </w:pPr>
      <w:r w:rsidRPr="00B77C8C">
        <w:rPr>
          <w:sz w:val="28"/>
          <w:szCs w:val="28"/>
        </w:rPr>
        <w:t>ΝΑΙ : 6</w:t>
      </w:r>
    </w:p>
    <w:p w:rsidR="00B168EB" w:rsidRPr="00B77C8C" w:rsidRDefault="00B168EB" w:rsidP="00B168EB">
      <w:pPr>
        <w:pStyle w:val="a6"/>
        <w:rPr>
          <w:sz w:val="28"/>
          <w:szCs w:val="28"/>
        </w:rPr>
      </w:pPr>
      <w:r w:rsidRPr="00B77C8C">
        <w:rPr>
          <w:sz w:val="28"/>
          <w:szCs w:val="28"/>
        </w:rPr>
        <w:t>ΟΧΙ : 5</w:t>
      </w:r>
    </w:p>
    <w:p w:rsidR="00B168EB" w:rsidRPr="00B77C8C" w:rsidRDefault="00B168EB" w:rsidP="00B168EB">
      <w:pPr>
        <w:pStyle w:val="a6"/>
        <w:rPr>
          <w:sz w:val="28"/>
          <w:szCs w:val="28"/>
        </w:rPr>
      </w:pPr>
    </w:p>
    <w:p w:rsidR="00B168EB" w:rsidRPr="00B77C8C" w:rsidRDefault="00B77C8C" w:rsidP="00B77C8C">
      <w:pPr>
        <w:pStyle w:val="a6"/>
        <w:rPr>
          <w:sz w:val="28"/>
          <w:szCs w:val="28"/>
        </w:rPr>
      </w:pPr>
      <w:r>
        <w:rPr>
          <w:sz w:val="28"/>
          <w:szCs w:val="28"/>
        </w:rPr>
        <w:t>-</w:t>
      </w:r>
      <w:r w:rsidR="00B168EB" w:rsidRPr="00B77C8C">
        <w:rPr>
          <w:sz w:val="28"/>
          <w:szCs w:val="28"/>
        </w:rPr>
        <w:t>Τι πιστεύετε ότι πρέπει να προσέχει μία γυναίκα όταν κάνει πρωταθλητισμό ;</w:t>
      </w:r>
    </w:p>
    <w:p w:rsidR="00B168EB" w:rsidRPr="00B77C8C" w:rsidRDefault="00B168EB" w:rsidP="00B168EB">
      <w:pPr>
        <w:pStyle w:val="a6"/>
        <w:numPr>
          <w:ilvl w:val="0"/>
          <w:numId w:val="10"/>
        </w:numPr>
        <w:rPr>
          <w:sz w:val="28"/>
          <w:szCs w:val="28"/>
        </w:rPr>
      </w:pPr>
      <w:r w:rsidRPr="00B77C8C">
        <w:rPr>
          <w:sz w:val="28"/>
          <w:szCs w:val="28"/>
        </w:rPr>
        <w:t xml:space="preserve">Όπως κάθε αθλητής – </w:t>
      </w:r>
      <w:proofErr w:type="spellStart"/>
      <w:r w:rsidRPr="00B77C8C">
        <w:rPr>
          <w:sz w:val="28"/>
          <w:szCs w:val="28"/>
        </w:rPr>
        <w:t>τρια</w:t>
      </w:r>
      <w:proofErr w:type="spellEnd"/>
      <w:r w:rsidRPr="00B77C8C">
        <w:rPr>
          <w:sz w:val="28"/>
          <w:szCs w:val="28"/>
        </w:rPr>
        <w:t xml:space="preserve"> που σέβεται τον εαυτό του να προσέχει την σωματική υγεία αλλά και την ψυχική. Επίσης να μείνει μακριά από τα αναβολικά.</w:t>
      </w:r>
    </w:p>
    <w:p w:rsidR="00B168EB" w:rsidRPr="00B77C8C" w:rsidRDefault="00B168EB" w:rsidP="00B168EB">
      <w:pPr>
        <w:pStyle w:val="a6"/>
        <w:numPr>
          <w:ilvl w:val="0"/>
          <w:numId w:val="3"/>
        </w:numPr>
        <w:rPr>
          <w:sz w:val="28"/>
          <w:szCs w:val="28"/>
        </w:rPr>
      </w:pPr>
      <w:r w:rsidRPr="00B77C8C">
        <w:rPr>
          <w:sz w:val="28"/>
          <w:szCs w:val="28"/>
        </w:rPr>
        <w:t>Πιστεύετε ότι οι άνδρες έχουν περισσότερα προσόντα (περισσότερες αντοχές) από τις γυναίκες στον αθλητισμό ;</w:t>
      </w:r>
    </w:p>
    <w:p w:rsidR="00B168EB" w:rsidRPr="00B77C8C" w:rsidRDefault="00B168EB" w:rsidP="00B168EB">
      <w:pPr>
        <w:pStyle w:val="a6"/>
        <w:rPr>
          <w:sz w:val="28"/>
          <w:szCs w:val="28"/>
        </w:rPr>
      </w:pPr>
    </w:p>
    <w:p w:rsidR="00B168EB" w:rsidRPr="00B77C8C" w:rsidRDefault="00B168EB" w:rsidP="00B168EB">
      <w:pPr>
        <w:pStyle w:val="a6"/>
        <w:rPr>
          <w:sz w:val="28"/>
          <w:szCs w:val="28"/>
        </w:rPr>
      </w:pPr>
      <w:r w:rsidRPr="00B77C8C">
        <w:rPr>
          <w:sz w:val="28"/>
          <w:szCs w:val="28"/>
        </w:rPr>
        <w:t>ΝΑΙ : 4</w:t>
      </w:r>
    </w:p>
    <w:p w:rsidR="00B168EB" w:rsidRDefault="00B168EB" w:rsidP="00B168EB">
      <w:pPr>
        <w:pStyle w:val="a6"/>
        <w:rPr>
          <w:sz w:val="28"/>
          <w:szCs w:val="28"/>
        </w:rPr>
      </w:pPr>
      <w:r w:rsidRPr="00B77C8C">
        <w:rPr>
          <w:sz w:val="28"/>
          <w:szCs w:val="28"/>
        </w:rPr>
        <w:t>ΟΧΙ : 7</w:t>
      </w:r>
    </w:p>
    <w:p w:rsidR="00137D92" w:rsidRPr="00137D92" w:rsidRDefault="00137D92" w:rsidP="00137D92">
      <w:pPr>
        <w:rPr>
          <w:sz w:val="28"/>
          <w:szCs w:val="28"/>
        </w:rPr>
      </w:pPr>
    </w:p>
    <w:p w:rsidR="00137D92" w:rsidRDefault="00137D92" w:rsidP="00B168EB">
      <w:pPr>
        <w:pStyle w:val="a6"/>
        <w:rPr>
          <w:sz w:val="28"/>
          <w:szCs w:val="28"/>
        </w:rPr>
      </w:pPr>
      <w:r w:rsidRPr="00137D92">
        <w:rPr>
          <w:sz w:val="28"/>
          <w:szCs w:val="28"/>
        </w:rPr>
        <w:lastRenderedPageBreak/>
        <w:drawing>
          <wp:inline distT="0" distB="0" distL="0" distR="0">
            <wp:extent cx="2786064" cy="4333875"/>
            <wp:effectExtent l="19050" t="0" r="0" b="0"/>
            <wp:docPr id="29" name="Εικόνα 6" descr="http://www.nndb.com/people/507/000023438/brandi.jpg"/>
            <wp:cNvGraphicFramePr/>
            <a:graphic xmlns:a="http://schemas.openxmlformats.org/drawingml/2006/main">
              <a:graphicData uri="http://schemas.openxmlformats.org/drawingml/2006/picture">
                <pic:pic xmlns:pic="http://schemas.openxmlformats.org/drawingml/2006/picture">
                  <pic:nvPicPr>
                    <pic:cNvPr id="5" name="Picture 2" descr="http://www.nndb.com/people/507/000023438/brandi.jpg"/>
                    <pic:cNvPicPr>
                      <a:picLocks noChangeAspect="1" noChangeArrowheads="1"/>
                    </pic:cNvPicPr>
                  </pic:nvPicPr>
                  <pic:blipFill>
                    <a:blip r:embed="rId32" cstate="print"/>
                    <a:srcRect/>
                    <a:stretch>
                      <a:fillRect/>
                    </a:stretch>
                  </pic:blipFill>
                  <pic:spPr bwMode="auto">
                    <a:xfrm>
                      <a:off x="0" y="0"/>
                      <a:ext cx="2786064" cy="4333875"/>
                    </a:xfrm>
                    <a:prstGeom prst="rect">
                      <a:avLst/>
                    </a:prstGeom>
                    <a:noFill/>
                  </pic:spPr>
                </pic:pic>
              </a:graphicData>
            </a:graphic>
          </wp:inline>
        </w:drawing>
      </w:r>
      <w:r>
        <w:rPr>
          <w:sz w:val="28"/>
          <w:szCs w:val="28"/>
        </w:rPr>
        <w:t xml:space="preserve">    </w:t>
      </w:r>
      <w:r w:rsidRPr="00137D92">
        <w:rPr>
          <w:sz w:val="28"/>
          <w:szCs w:val="28"/>
        </w:rPr>
        <w:drawing>
          <wp:inline distT="0" distB="0" distL="0" distR="0">
            <wp:extent cx="2400300" cy="3871955"/>
            <wp:effectExtent l="19050" t="0" r="0" b="0"/>
            <wp:docPr id="30" name="Εικόνα 7" descr="e-x"/>
            <wp:cNvGraphicFramePr/>
            <a:graphic xmlns:a="http://schemas.openxmlformats.org/drawingml/2006/main">
              <a:graphicData uri="http://schemas.openxmlformats.org/drawingml/2006/picture">
                <pic:pic xmlns:pic="http://schemas.openxmlformats.org/drawingml/2006/picture">
                  <pic:nvPicPr>
                    <pic:cNvPr id="7" name="Picture 5" descr="e-x"/>
                    <pic:cNvPicPr>
                      <a:picLocks noChangeAspect="1" noChangeArrowheads="1"/>
                    </pic:cNvPicPr>
                  </pic:nvPicPr>
                  <pic:blipFill>
                    <a:blip r:embed="rId33" cstate="print"/>
                    <a:srcRect/>
                    <a:stretch>
                      <a:fillRect/>
                    </a:stretch>
                  </pic:blipFill>
                  <pic:spPr bwMode="auto">
                    <a:xfrm>
                      <a:off x="0" y="0"/>
                      <a:ext cx="2400271" cy="3871907"/>
                    </a:xfrm>
                    <a:prstGeom prst="rect">
                      <a:avLst/>
                    </a:prstGeom>
                    <a:noFill/>
                    <a:ln w="9525">
                      <a:noFill/>
                      <a:miter lim="800000"/>
                      <a:headEnd/>
                      <a:tailEnd/>
                    </a:ln>
                  </pic:spPr>
                </pic:pic>
              </a:graphicData>
            </a:graphic>
          </wp:inline>
        </w:drawing>
      </w:r>
    </w:p>
    <w:p w:rsidR="00137D92" w:rsidRDefault="00137D92" w:rsidP="00B168EB">
      <w:pPr>
        <w:pStyle w:val="a6"/>
        <w:rPr>
          <w:sz w:val="28"/>
          <w:szCs w:val="28"/>
        </w:rPr>
      </w:pPr>
    </w:p>
    <w:p w:rsidR="00137D92" w:rsidRPr="00954701" w:rsidRDefault="00137D92" w:rsidP="00954701">
      <w:pPr>
        <w:rPr>
          <w:sz w:val="28"/>
          <w:szCs w:val="28"/>
          <w:lang w:val="en-US"/>
        </w:rPr>
      </w:pPr>
    </w:p>
    <w:p w:rsidR="00137D92" w:rsidRDefault="00AA379C" w:rsidP="00AA379C">
      <w:pPr>
        <w:pStyle w:val="a6"/>
        <w:jc w:val="center"/>
        <w:rPr>
          <w:sz w:val="36"/>
          <w:szCs w:val="36"/>
          <w:lang w:val="en-US"/>
        </w:rPr>
      </w:pPr>
      <w:r w:rsidRPr="00954701">
        <w:rPr>
          <w:sz w:val="36"/>
          <w:szCs w:val="36"/>
          <w:highlight w:val="yellow"/>
        </w:rPr>
        <w:t>Παράγοντες που συνέβαλλαν στην αύξηση της γυναικείας συμμετοχής</w:t>
      </w:r>
    </w:p>
    <w:p w:rsidR="00857209" w:rsidRPr="00857209" w:rsidRDefault="00857209" w:rsidP="00AA379C">
      <w:pPr>
        <w:pStyle w:val="a6"/>
        <w:jc w:val="center"/>
        <w:rPr>
          <w:sz w:val="36"/>
          <w:szCs w:val="36"/>
          <w:lang w:val="en-US"/>
        </w:rPr>
      </w:pPr>
    </w:p>
    <w:p w:rsidR="00000000" w:rsidRPr="00857209" w:rsidRDefault="00BF0192" w:rsidP="00137D92">
      <w:pPr>
        <w:pStyle w:val="a6"/>
        <w:numPr>
          <w:ilvl w:val="0"/>
          <w:numId w:val="35"/>
        </w:numPr>
        <w:rPr>
          <w:sz w:val="28"/>
          <w:szCs w:val="28"/>
        </w:rPr>
      </w:pPr>
      <w:r w:rsidRPr="00857209">
        <w:rPr>
          <w:bCs/>
          <w:sz w:val="28"/>
          <w:szCs w:val="28"/>
        </w:rPr>
        <w:t>Οι καινούργιες ευκαιρίες άθλησης με την θεσμοθέτηση και αξιοποίηση του ελεύθερου χρόνου</w:t>
      </w:r>
    </w:p>
    <w:p w:rsidR="00000000" w:rsidRPr="00857209" w:rsidRDefault="00BF0192" w:rsidP="00137D92">
      <w:pPr>
        <w:pStyle w:val="a6"/>
        <w:numPr>
          <w:ilvl w:val="0"/>
          <w:numId w:val="35"/>
        </w:numPr>
        <w:rPr>
          <w:sz w:val="28"/>
          <w:szCs w:val="28"/>
        </w:rPr>
      </w:pPr>
      <w:r w:rsidRPr="00857209">
        <w:rPr>
          <w:bCs/>
          <w:sz w:val="28"/>
          <w:szCs w:val="28"/>
        </w:rPr>
        <w:t xml:space="preserve">Η </w:t>
      </w:r>
      <w:r w:rsidRPr="00857209">
        <w:rPr>
          <w:bCs/>
          <w:sz w:val="28"/>
          <w:szCs w:val="28"/>
        </w:rPr>
        <w:t xml:space="preserve">νομοθεσία που απαγορεύει τις διακρίσεις μεταξύ των δυο φύλων στον αθλητισμό </w:t>
      </w:r>
    </w:p>
    <w:p w:rsidR="00000000" w:rsidRPr="00857209" w:rsidRDefault="00BF0192" w:rsidP="00137D92">
      <w:pPr>
        <w:pStyle w:val="a6"/>
        <w:numPr>
          <w:ilvl w:val="0"/>
          <w:numId w:val="35"/>
        </w:numPr>
        <w:rPr>
          <w:sz w:val="28"/>
          <w:szCs w:val="28"/>
        </w:rPr>
      </w:pPr>
      <w:r w:rsidRPr="00857209">
        <w:rPr>
          <w:bCs/>
          <w:sz w:val="28"/>
          <w:szCs w:val="28"/>
          <w:lang w:val="en-US"/>
        </w:rPr>
        <w:t>H</w:t>
      </w:r>
      <w:r w:rsidRPr="00857209">
        <w:rPr>
          <w:bCs/>
          <w:sz w:val="28"/>
          <w:szCs w:val="28"/>
        </w:rPr>
        <w:t xml:space="preserve"> εξάπλωση του φεμινιστικού κινήματος και η χειραφέτηση των γυναικών</w:t>
      </w:r>
    </w:p>
    <w:p w:rsidR="00000000" w:rsidRPr="00857209" w:rsidRDefault="00BF0192" w:rsidP="00137D92">
      <w:pPr>
        <w:pStyle w:val="a6"/>
        <w:numPr>
          <w:ilvl w:val="0"/>
          <w:numId w:val="35"/>
        </w:numPr>
        <w:rPr>
          <w:sz w:val="28"/>
          <w:szCs w:val="28"/>
        </w:rPr>
      </w:pPr>
      <w:r w:rsidRPr="00857209">
        <w:rPr>
          <w:bCs/>
          <w:sz w:val="28"/>
          <w:szCs w:val="28"/>
        </w:rPr>
        <w:t>Το κίνημα υπέρ της υγείας και της Φυσικής κατάστασης με έμφαση στην ανάπτυξη του γυναικείου σώματος</w:t>
      </w:r>
    </w:p>
    <w:p w:rsidR="00000000" w:rsidRPr="00857209" w:rsidRDefault="00BF0192" w:rsidP="00137D92">
      <w:pPr>
        <w:pStyle w:val="a6"/>
        <w:numPr>
          <w:ilvl w:val="0"/>
          <w:numId w:val="35"/>
        </w:numPr>
        <w:rPr>
          <w:sz w:val="28"/>
          <w:szCs w:val="28"/>
        </w:rPr>
      </w:pPr>
      <w:r w:rsidRPr="00857209">
        <w:rPr>
          <w:bCs/>
          <w:sz w:val="28"/>
          <w:szCs w:val="28"/>
        </w:rPr>
        <w:t>Η αύξησ</w:t>
      </w:r>
      <w:r w:rsidRPr="00857209">
        <w:rPr>
          <w:bCs/>
          <w:sz w:val="28"/>
          <w:szCs w:val="28"/>
        </w:rPr>
        <w:t>η του αριθμού των γυναικών στα ΑΕΙ</w:t>
      </w:r>
    </w:p>
    <w:p w:rsidR="00000000" w:rsidRPr="00857209" w:rsidRDefault="00BF0192" w:rsidP="00137D92">
      <w:pPr>
        <w:pStyle w:val="a6"/>
        <w:numPr>
          <w:ilvl w:val="0"/>
          <w:numId w:val="35"/>
        </w:numPr>
        <w:rPr>
          <w:sz w:val="28"/>
          <w:szCs w:val="28"/>
        </w:rPr>
      </w:pPr>
      <w:r w:rsidRPr="00857209">
        <w:rPr>
          <w:bCs/>
          <w:sz w:val="28"/>
          <w:szCs w:val="28"/>
        </w:rPr>
        <w:t>Τα νέα προγράμματα Φυσικής Αγωγής</w:t>
      </w:r>
      <w:r w:rsidRPr="00857209">
        <w:rPr>
          <w:bCs/>
          <w:sz w:val="28"/>
          <w:szCs w:val="28"/>
          <w:lang w:val="en-US"/>
        </w:rPr>
        <w:t xml:space="preserve"> </w:t>
      </w:r>
    </w:p>
    <w:p w:rsidR="00137D92" w:rsidRPr="00857209" w:rsidRDefault="00137D92" w:rsidP="00137D92">
      <w:pPr>
        <w:pStyle w:val="a6"/>
        <w:rPr>
          <w:sz w:val="28"/>
          <w:szCs w:val="28"/>
        </w:rPr>
      </w:pPr>
      <w:r w:rsidRPr="00857209">
        <w:rPr>
          <w:bCs/>
          <w:sz w:val="28"/>
          <w:szCs w:val="28"/>
        </w:rPr>
        <w:t>Τα πρότυπα των γυναικείων αθλητικών μοντέλων</w:t>
      </w:r>
    </w:p>
    <w:p w:rsidR="00137D92" w:rsidRDefault="00137D92" w:rsidP="00B168EB">
      <w:pPr>
        <w:pStyle w:val="a6"/>
        <w:rPr>
          <w:sz w:val="28"/>
          <w:szCs w:val="28"/>
        </w:rPr>
      </w:pPr>
    </w:p>
    <w:p w:rsidR="007310D9" w:rsidRDefault="007310D9" w:rsidP="007310D9">
      <w:pPr>
        <w:jc w:val="both"/>
        <w:rPr>
          <w:b/>
          <w:sz w:val="40"/>
          <w:szCs w:val="40"/>
        </w:rPr>
      </w:pPr>
      <w:r>
        <w:lastRenderedPageBreak/>
        <w:t xml:space="preserve"> </w:t>
      </w:r>
      <w:r w:rsidR="00AA379C" w:rsidRPr="00857209">
        <w:rPr>
          <w:b/>
          <w:sz w:val="40"/>
          <w:szCs w:val="40"/>
          <w:highlight w:val="cyan"/>
        </w:rPr>
        <w:t>Συμπερασματικά</w:t>
      </w:r>
      <w:r>
        <w:rPr>
          <w:b/>
          <w:sz w:val="40"/>
          <w:szCs w:val="40"/>
        </w:rPr>
        <w:t xml:space="preserve"> </w:t>
      </w:r>
    </w:p>
    <w:p w:rsidR="00AA379C" w:rsidRDefault="00AA379C" w:rsidP="007310D9">
      <w:pPr>
        <w:jc w:val="both"/>
        <w:rPr>
          <w:b/>
          <w:sz w:val="40"/>
          <w:szCs w:val="40"/>
        </w:rPr>
      </w:pPr>
    </w:p>
    <w:p w:rsidR="007310D9" w:rsidRPr="00AA379C" w:rsidRDefault="007310D9" w:rsidP="007310D9">
      <w:pPr>
        <w:jc w:val="both"/>
        <w:rPr>
          <w:sz w:val="28"/>
          <w:szCs w:val="28"/>
        </w:rPr>
      </w:pPr>
      <w:r w:rsidRPr="00AA379C">
        <w:rPr>
          <w:sz w:val="28"/>
          <w:szCs w:val="28"/>
        </w:rPr>
        <w:t xml:space="preserve">Με τη συμμετοχή μας στο συγκεκριμένο </w:t>
      </w:r>
      <w:r w:rsidRPr="00AA379C">
        <w:rPr>
          <w:sz w:val="28"/>
          <w:szCs w:val="28"/>
          <w:lang w:val="en-US"/>
        </w:rPr>
        <w:t>project</w:t>
      </w:r>
      <w:r w:rsidRPr="00AA379C">
        <w:rPr>
          <w:sz w:val="28"/>
          <w:szCs w:val="28"/>
        </w:rPr>
        <w:t xml:space="preserve"> συνειδητοποιήσαμε αρκετ</w:t>
      </w:r>
      <w:r w:rsidR="00857209">
        <w:rPr>
          <w:sz w:val="28"/>
          <w:szCs w:val="28"/>
        </w:rPr>
        <w:t>ά πράγματα τα οποία δεν αφορού</w:t>
      </w:r>
      <w:r w:rsidRPr="00AA379C">
        <w:rPr>
          <w:sz w:val="28"/>
          <w:szCs w:val="28"/>
        </w:rPr>
        <w:t xml:space="preserve">ν μόνο τον αθλητισμό αλλά και διάφορες κοινωνικές αντιλήψεις οι οποίες στηρίζονταν στο διαχωρισμό των δύο φύλων. Παρόλο που ζούμε σε μια αναπτυγμένη κοινωνία υπάρχουν ακόμα ρατσιστικές </w:t>
      </w:r>
      <w:r w:rsidR="00857209">
        <w:rPr>
          <w:sz w:val="28"/>
          <w:szCs w:val="28"/>
        </w:rPr>
        <w:t>συμπεριφορές</w:t>
      </w:r>
      <w:r w:rsidRPr="00AA379C">
        <w:rPr>
          <w:sz w:val="28"/>
          <w:szCs w:val="28"/>
        </w:rPr>
        <w:t xml:space="preserve"> οι οποίες επηρέασαν ακόμα και τον αθλητισμό</w:t>
      </w:r>
      <w:r w:rsidR="00AA379C">
        <w:rPr>
          <w:sz w:val="28"/>
          <w:szCs w:val="28"/>
        </w:rPr>
        <w:t>,</w:t>
      </w:r>
      <w:r w:rsidRPr="00AA379C">
        <w:rPr>
          <w:sz w:val="28"/>
          <w:szCs w:val="28"/>
        </w:rPr>
        <w:t xml:space="preserve"> ωθώντας πολλές γυναίκες μακριά απ’ αυτόν. </w:t>
      </w:r>
      <w:r w:rsidR="00AA379C">
        <w:rPr>
          <w:sz w:val="28"/>
          <w:szCs w:val="28"/>
        </w:rPr>
        <w:t>Τα γεγονότα δείχνουν π</w:t>
      </w:r>
      <w:r w:rsidR="00857209">
        <w:rPr>
          <w:sz w:val="28"/>
          <w:szCs w:val="28"/>
        </w:rPr>
        <w:t>ως έχουν γίνει βήματα προόδου. Οι</w:t>
      </w:r>
      <w:r w:rsidR="00AA379C">
        <w:rPr>
          <w:sz w:val="28"/>
          <w:szCs w:val="28"/>
        </w:rPr>
        <w:t xml:space="preserve"> βελτιώσεις όμως που έχουν γίνει διαφέρουν από τόπο σε τόπο, από έθνος σε έθνος και από άθλημα σε άθλημα. Εμείς πάντως ξεχωρίσαμε πολλά πράγματα μέσα μας, τακτοποιήσαμε τις σκέψεις μας και θέλουμε να δίνονται από εδώ και πέρα οι ίδιες ευκαιρίες άθλησης σε γυναίκες και άνδρες.  </w:t>
      </w:r>
    </w:p>
    <w:p w:rsidR="00AA379C" w:rsidRDefault="00AA379C" w:rsidP="007310D9">
      <w:pPr>
        <w:jc w:val="both"/>
        <w:rPr>
          <w:sz w:val="28"/>
          <w:szCs w:val="28"/>
        </w:rPr>
      </w:pPr>
      <w:r>
        <w:rPr>
          <w:sz w:val="28"/>
          <w:szCs w:val="28"/>
        </w:rPr>
        <w:t>Μέσα από αυτή την ερευνητική εργασία μάθαμε πολλά</w:t>
      </w:r>
      <w:r w:rsidR="00C707D4">
        <w:rPr>
          <w:sz w:val="28"/>
          <w:szCs w:val="28"/>
        </w:rPr>
        <w:t xml:space="preserve">. </w:t>
      </w:r>
      <w:r w:rsidR="007310D9" w:rsidRPr="00AA379C">
        <w:rPr>
          <w:sz w:val="28"/>
          <w:szCs w:val="28"/>
        </w:rPr>
        <w:t xml:space="preserve">Το κυριότερο </w:t>
      </w:r>
      <w:r w:rsidR="00C707D4">
        <w:rPr>
          <w:sz w:val="28"/>
          <w:szCs w:val="28"/>
        </w:rPr>
        <w:t>όμως,</w:t>
      </w:r>
      <w:r w:rsidR="007310D9" w:rsidRPr="00AA379C">
        <w:rPr>
          <w:sz w:val="28"/>
          <w:szCs w:val="28"/>
        </w:rPr>
        <w:t xml:space="preserve"> ήταν πως μάθαμε να συνεργαζόμαστε και να δουλεύουμε ως ομάδα. </w:t>
      </w:r>
      <w:r w:rsidR="00C707D4">
        <w:rPr>
          <w:sz w:val="28"/>
          <w:szCs w:val="28"/>
        </w:rPr>
        <w:t xml:space="preserve">Ζήσαμε έναν πιο ευχάριστο τρόπο που οδηγεί στη γνώση. Αποδεχθήκαμε τη διαφορετικότητα και προσπαθήσαμε να δώσουμε ίσες ευκαιρίες, ο ένας στον άλλο, για συζήτηση, συμμετοχή, μοίρασμα. Στο τέλος παρουσιάσαμε μέσα από τα τεχνήματα μας όσα εμπνευστήκαμε από την τριβή μας με το συγκεκριμένο θέμα. </w:t>
      </w:r>
      <w:r w:rsidR="007310D9" w:rsidRPr="00AA379C">
        <w:rPr>
          <w:sz w:val="28"/>
          <w:szCs w:val="28"/>
        </w:rPr>
        <w:t>Πραγματοποιήσαμε την εκδρομή μας στα Τ.Ε.Φ.Α.Α.</w:t>
      </w:r>
      <w:r w:rsidR="00C707D4">
        <w:rPr>
          <w:sz w:val="28"/>
          <w:szCs w:val="28"/>
        </w:rPr>
        <w:t xml:space="preserve">, συναντήσαμε και συζητήσαμε με την κα </w:t>
      </w:r>
      <w:proofErr w:type="spellStart"/>
      <w:r w:rsidR="00C707D4">
        <w:rPr>
          <w:sz w:val="28"/>
          <w:szCs w:val="28"/>
        </w:rPr>
        <w:t>Κωνσταντινίδου</w:t>
      </w:r>
      <w:proofErr w:type="spellEnd"/>
      <w:r w:rsidR="00C707D4">
        <w:rPr>
          <w:sz w:val="28"/>
          <w:szCs w:val="28"/>
        </w:rPr>
        <w:t>, ήρθαμε σε επαφή με ανθρώπους από το χώρο του αθλητισμού.</w:t>
      </w:r>
      <w:r w:rsidR="007310D9" w:rsidRPr="00AA379C">
        <w:rPr>
          <w:sz w:val="28"/>
          <w:szCs w:val="28"/>
        </w:rPr>
        <w:t xml:space="preserve"> Γενικά μπορούμε να πούμε πως ήταν μια πολύ ωραία εμπειρία, ένα πολύ ενδιαφέρον θέμα το οποίο μας δίδαξε πολλά.</w:t>
      </w:r>
    </w:p>
    <w:p w:rsidR="007310D9" w:rsidRPr="00AA379C" w:rsidRDefault="007310D9" w:rsidP="007310D9">
      <w:pPr>
        <w:jc w:val="both"/>
        <w:rPr>
          <w:sz w:val="28"/>
          <w:szCs w:val="28"/>
        </w:rPr>
      </w:pPr>
      <w:r w:rsidRPr="00AA379C">
        <w:rPr>
          <w:sz w:val="28"/>
          <w:szCs w:val="28"/>
        </w:rPr>
        <w:t xml:space="preserve"> </w:t>
      </w:r>
      <w:r w:rsidR="00AA379C">
        <w:rPr>
          <w:sz w:val="28"/>
          <w:szCs w:val="28"/>
        </w:rPr>
        <w:t>Ζητάμε</w:t>
      </w:r>
      <w:r w:rsidR="00C707D4">
        <w:rPr>
          <w:sz w:val="28"/>
          <w:szCs w:val="28"/>
        </w:rPr>
        <w:t xml:space="preserve"> όμως και</w:t>
      </w:r>
      <w:r w:rsidR="00AA379C">
        <w:rPr>
          <w:sz w:val="28"/>
          <w:szCs w:val="28"/>
        </w:rPr>
        <w:t xml:space="preserve"> από όλους εσάς</w:t>
      </w:r>
      <w:r w:rsidR="00AA379C" w:rsidRPr="00C707D4">
        <w:rPr>
          <w:sz w:val="28"/>
          <w:szCs w:val="28"/>
        </w:rPr>
        <w:t>:</w:t>
      </w:r>
      <w:r w:rsidRPr="00AA379C">
        <w:rPr>
          <w:sz w:val="28"/>
          <w:szCs w:val="28"/>
        </w:rPr>
        <w:t xml:space="preserve">  </w:t>
      </w:r>
    </w:p>
    <w:p w:rsidR="00000000" w:rsidRPr="00AA379C" w:rsidRDefault="00BF0192" w:rsidP="00137D92">
      <w:pPr>
        <w:numPr>
          <w:ilvl w:val="0"/>
          <w:numId w:val="34"/>
        </w:numPr>
        <w:jc w:val="both"/>
        <w:rPr>
          <w:sz w:val="28"/>
          <w:szCs w:val="28"/>
        </w:rPr>
      </w:pPr>
      <w:r w:rsidRPr="00AA379C">
        <w:rPr>
          <w:sz w:val="28"/>
          <w:szCs w:val="28"/>
        </w:rPr>
        <w:t xml:space="preserve">Κοινωνικοποίηση των δύο φύλων  στον αθλητισμό μέσα από ίδιες ευκαιρίες. </w:t>
      </w:r>
    </w:p>
    <w:p w:rsidR="00000000" w:rsidRPr="00AA379C" w:rsidRDefault="00BF0192" w:rsidP="00137D92">
      <w:pPr>
        <w:numPr>
          <w:ilvl w:val="0"/>
          <w:numId w:val="34"/>
        </w:numPr>
        <w:jc w:val="both"/>
        <w:rPr>
          <w:sz w:val="28"/>
          <w:szCs w:val="28"/>
        </w:rPr>
      </w:pPr>
      <w:r w:rsidRPr="00AA379C">
        <w:rPr>
          <w:sz w:val="28"/>
          <w:szCs w:val="28"/>
        </w:rPr>
        <w:t>Κατάργηση της διάκρισης "κατάλληλων" και "μη κατάλληλων" αθλητικών δραστηριοτήτων για τα δύο φύλα  στα οργανωμένα αθλήματα, στην Φυσική Αγωγή και την αναψυχή</w:t>
      </w:r>
    </w:p>
    <w:p w:rsidR="00000000" w:rsidRPr="00AA379C" w:rsidRDefault="00BF0192" w:rsidP="00137D92">
      <w:pPr>
        <w:numPr>
          <w:ilvl w:val="0"/>
          <w:numId w:val="34"/>
        </w:numPr>
        <w:jc w:val="both"/>
        <w:rPr>
          <w:sz w:val="28"/>
          <w:szCs w:val="28"/>
        </w:rPr>
      </w:pPr>
      <w:r w:rsidRPr="00AA379C">
        <w:rPr>
          <w:sz w:val="28"/>
          <w:szCs w:val="28"/>
        </w:rPr>
        <w:t xml:space="preserve"> Αύξηση και  αλλαγή της ποιότητας  προβολής των γυναικείων αθλημάτων και αθλητικών μοντέλων από τ</w:t>
      </w:r>
      <w:r w:rsidRPr="00AA379C">
        <w:rPr>
          <w:sz w:val="28"/>
          <w:szCs w:val="28"/>
        </w:rPr>
        <w:t xml:space="preserve">α ΜΜΕ, με κάλυψη όλου του φάσματος των γυναικείων αθλημάτων, χωρίς αναπαραγωγή των κοινωνικών στερεοτύπων </w:t>
      </w:r>
    </w:p>
    <w:p w:rsidR="00000000" w:rsidRPr="00AA379C" w:rsidRDefault="00BF0192" w:rsidP="00137D92">
      <w:pPr>
        <w:numPr>
          <w:ilvl w:val="0"/>
          <w:numId w:val="34"/>
        </w:numPr>
        <w:jc w:val="both"/>
        <w:rPr>
          <w:sz w:val="28"/>
          <w:szCs w:val="28"/>
        </w:rPr>
      </w:pPr>
      <w:r w:rsidRPr="00AA379C">
        <w:rPr>
          <w:sz w:val="28"/>
          <w:szCs w:val="28"/>
        </w:rPr>
        <w:t xml:space="preserve"> Αποδοχή γυναικών σε ρόλους ηγεσίας στον αθλητισμό</w:t>
      </w:r>
    </w:p>
    <w:p w:rsidR="00000000" w:rsidRPr="00AA379C" w:rsidRDefault="00BF0192" w:rsidP="00137D92">
      <w:pPr>
        <w:numPr>
          <w:ilvl w:val="0"/>
          <w:numId w:val="34"/>
        </w:numPr>
        <w:jc w:val="both"/>
        <w:rPr>
          <w:sz w:val="28"/>
          <w:szCs w:val="28"/>
        </w:rPr>
      </w:pPr>
      <w:r w:rsidRPr="00AA379C">
        <w:rPr>
          <w:sz w:val="28"/>
          <w:szCs w:val="28"/>
        </w:rPr>
        <w:t>Θεσμικές αλλαγές στα σωματεία και τις ομοσπονδίες</w:t>
      </w:r>
    </w:p>
    <w:p w:rsidR="00000000" w:rsidRPr="00AA379C" w:rsidRDefault="00BF0192" w:rsidP="00137D92">
      <w:pPr>
        <w:numPr>
          <w:ilvl w:val="0"/>
          <w:numId w:val="34"/>
        </w:numPr>
        <w:jc w:val="both"/>
        <w:rPr>
          <w:sz w:val="28"/>
          <w:szCs w:val="28"/>
        </w:rPr>
      </w:pPr>
      <w:r w:rsidRPr="00AA379C">
        <w:rPr>
          <w:sz w:val="28"/>
          <w:szCs w:val="28"/>
        </w:rPr>
        <w:t>Έμφαση στην υλοποίηση των αναλυτικών προγραμμ</w:t>
      </w:r>
      <w:r w:rsidRPr="00AA379C">
        <w:rPr>
          <w:sz w:val="28"/>
          <w:szCs w:val="28"/>
        </w:rPr>
        <w:t>άτων της Φυσικής Αγωγής χωρίς διακρίσεις "καταλληλότητας" των αθλημάτων για τα δύο φύλα.</w:t>
      </w:r>
    </w:p>
    <w:p w:rsidR="007310D9" w:rsidRPr="00AA379C" w:rsidRDefault="00C707D4" w:rsidP="00137D92">
      <w:pPr>
        <w:jc w:val="both"/>
        <w:rPr>
          <w:sz w:val="28"/>
          <w:szCs w:val="28"/>
        </w:rPr>
      </w:pPr>
      <w:r>
        <w:rPr>
          <w:sz w:val="28"/>
          <w:szCs w:val="28"/>
        </w:rPr>
        <w:t>Δεν ξεχνάμε παρ’ όλα αυτά</w:t>
      </w:r>
      <w:r w:rsidR="00137D92" w:rsidRPr="00AA379C">
        <w:rPr>
          <w:sz w:val="28"/>
          <w:szCs w:val="28"/>
        </w:rPr>
        <w:t xml:space="preserve"> </w:t>
      </w:r>
      <w:r>
        <w:rPr>
          <w:sz w:val="28"/>
          <w:szCs w:val="28"/>
        </w:rPr>
        <w:t>ότι</w:t>
      </w:r>
      <w:r w:rsidRPr="00C707D4">
        <w:rPr>
          <w:sz w:val="28"/>
          <w:szCs w:val="28"/>
        </w:rPr>
        <w:t>:</w:t>
      </w:r>
      <w:r w:rsidR="00137D92" w:rsidRPr="00AA379C">
        <w:rPr>
          <w:sz w:val="28"/>
          <w:szCs w:val="28"/>
        </w:rPr>
        <w:t xml:space="preserve">  </w:t>
      </w:r>
    </w:p>
    <w:p w:rsidR="00C707D4" w:rsidRPr="00C707D4" w:rsidRDefault="00C707D4" w:rsidP="00C707D4">
      <w:pPr>
        <w:jc w:val="both"/>
        <w:rPr>
          <w:sz w:val="28"/>
          <w:szCs w:val="28"/>
        </w:rPr>
      </w:pPr>
      <w:r w:rsidRPr="00C707D4">
        <w:rPr>
          <w:sz w:val="28"/>
          <w:szCs w:val="28"/>
        </w:rPr>
        <w:t xml:space="preserve">“Ο δρόμος της εξέλιξης των γυναικών στα σπορ είναι παρόμοιος με δρόμο μετ’ εμποδίων: Μερικές χώρες έχουν μόλις ξεκινήσει, άλλες έχουν υπερπηδήσει μερικά εμπόδια, λίγες έχουν φτάσει στην τελική στροφή” </w:t>
      </w:r>
    </w:p>
    <w:p w:rsidR="00C707D4" w:rsidRPr="00C707D4" w:rsidRDefault="00C707D4" w:rsidP="00C707D4">
      <w:pPr>
        <w:jc w:val="both"/>
        <w:rPr>
          <w:sz w:val="28"/>
          <w:szCs w:val="28"/>
        </w:rPr>
      </w:pPr>
      <w:r w:rsidRPr="00C707D4">
        <w:rPr>
          <w:sz w:val="28"/>
          <w:szCs w:val="28"/>
        </w:rPr>
        <w:tab/>
      </w:r>
      <w:r w:rsidRPr="00C707D4">
        <w:rPr>
          <w:sz w:val="28"/>
          <w:szCs w:val="28"/>
        </w:rPr>
        <w:tab/>
      </w:r>
      <w:r w:rsidRPr="00C707D4">
        <w:rPr>
          <w:sz w:val="28"/>
          <w:szCs w:val="28"/>
        </w:rPr>
        <w:tab/>
      </w:r>
      <w:r w:rsidRPr="00C707D4">
        <w:rPr>
          <w:sz w:val="28"/>
          <w:szCs w:val="28"/>
        </w:rPr>
        <w:tab/>
      </w:r>
      <w:r w:rsidRPr="00C707D4">
        <w:rPr>
          <w:sz w:val="28"/>
          <w:szCs w:val="28"/>
        </w:rPr>
        <w:tab/>
        <w:t xml:space="preserve">                 </w:t>
      </w:r>
      <w:r w:rsidRPr="00C707D4">
        <w:rPr>
          <w:b/>
          <w:bCs/>
          <w:sz w:val="28"/>
          <w:szCs w:val="28"/>
          <w:lang w:val="en-US"/>
        </w:rPr>
        <w:t>Ann Hall, 1979</w:t>
      </w:r>
      <w:r w:rsidRPr="00C707D4">
        <w:rPr>
          <w:b/>
          <w:bCs/>
          <w:sz w:val="28"/>
          <w:szCs w:val="28"/>
        </w:rPr>
        <w:t xml:space="preserve"> </w:t>
      </w:r>
    </w:p>
    <w:p w:rsidR="007310D9" w:rsidRPr="00AA379C" w:rsidRDefault="007310D9" w:rsidP="007310D9">
      <w:pPr>
        <w:jc w:val="both"/>
        <w:rPr>
          <w:sz w:val="28"/>
          <w:szCs w:val="28"/>
        </w:rPr>
      </w:pPr>
    </w:p>
    <w:p w:rsidR="007310D9" w:rsidRPr="00AA379C" w:rsidRDefault="00954701" w:rsidP="007310D9">
      <w:pPr>
        <w:jc w:val="both"/>
        <w:rPr>
          <w:sz w:val="28"/>
          <w:szCs w:val="28"/>
        </w:rPr>
      </w:pPr>
      <w:r>
        <w:rPr>
          <w:sz w:val="28"/>
          <w:szCs w:val="28"/>
          <w:lang w:val="en-US"/>
        </w:rPr>
        <w:lastRenderedPageBreak/>
        <w:t xml:space="preserve">       </w:t>
      </w:r>
      <w:r w:rsidR="00C707D4" w:rsidRPr="00C707D4">
        <w:rPr>
          <w:sz w:val="28"/>
          <w:szCs w:val="28"/>
        </w:rPr>
        <w:drawing>
          <wp:inline distT="0" distB="0" distL="0" distR="0">
            <wp:extent cx="5486400" cy="3105150"/>
            <wp:effectExtent l="19050" t="0" r="0" b="0"/>
            <wp:docPr id="31" name="Εικόνα 9" descr="http://theredlist.fr/media/database/muses/icon/sport/atletism_running/035-atletism-running-theredlist.jpg"/>
            <wp:cNvGraphicFramePr/>
            <a:graphic xmlns:a="http://schemas.openxmlformats.org/drawingml/2006/main">
              <a:graphicData uri="http://schemas.openxmlformats.org/drawingml/2006/picture">
                <pic:pic xmlns:pic="http://schemas.openxmlformats.org/drawingml/2006/picture">
                  <pic:nvPicPr>
                    <pic:cNvPr id="4" name="Picture 2" descr="http://theredlist.fr/media/database/muses/icon/sport/atletism_running/035-atletism-running-theredlist.jpg"/>
                    <pic:cNvPicPr preferRelativeResize="0">
                      <a:picLocks noChangeAspect="1" noChangeArrowheads="1"/>
                    </pic:cNvPicPr>
                  </pic:nvPicPr>
                  <pic:blipFill>
                    <a:blip r:embed="rId34" cstate="print"/>
                    <a:srcRect/>
                    <a:stretch>
                      <a:fillRect/>
                    </a:stretch>
                  </pic:blipFill>
                  <pic:spPr bwMode="auto">
                    <a:xfrm>
                      <a:off x="0" y="0"/>
                      <a:ext cx="5486400" cy="3105150"/>
                    </a:xfrm>
                    <a:prstGeom prst="rect">
                      <a:avLst/>
                    </a:prstGeom>
                    <a:noFill/>
                  </pic:spPr>
                </pic:pic>
              </a:graphicData>
            </a:graphic>
          </wp:inline>
        </w:drawing>
      </w:r>
    </w:p>
    <w:p w:rsidR="007310D9" w:rsidRPr="00AA379C" w:rsidRDefault="007310D9" w:rsidP="007310D9">
      <w:pPr>
        <w:jc w:val="both"/>
        <w:rPr>
          <w:sz w:val="28"/>
          <w:szCs w:val="28"/>
        </w:rPr>
      </w:pPr>
    </w:p>
    <w:p w:rsidR="00C707D4" w:rsidRDefault="00C707D4" w:rsidP="007310D9">
      <w:pPr>
        <w:jc w:val="both"/>
        <w:rPr>
          <w:b/>
          <w:sz w:val="28"/>
          <w:szCs w:val="28"/>
          <w:lang w:val="en-US"/>
        </w:rPr>
      </w:pPr>
    </w:p>
    <w:p w:rsidR="00C707D4" w:rsidRDefault="00C707D4" w:rsidP="007310D9">
      <w:pPr>
        <w:jc w:val="both"/>
        <w:rPr>
          <w:b/>
          <w:sz w:val="28"/>
          <w:szCs w:val="28"/>
          <w:lang w:val="en-US"/>
        </w:rPr>
      </w:pPr>
    </w:p>
    <w:p w:rsidR="007310D9" w:rsidRPr="00857209" w:rsidRDefault="007310D9" w:rsidP="007310D9">
      <w:pPr>
        <w:jc w:val="both"/>
        <w:rPr>
          <w:b/>
          <w:sz w:val="40"/>
          <w:szCs w:val="40"/>
        </w:rPr>
      </w:pPr>
      <w:r w:rsidRPr="00857209">
        <w:rPr>
          <w:b/>
          <w:sz w:val="40"/>
          <w:szCs w:val="40"/>
          <w:highlight w:val="cyan"/>
        </w:rPr>
        <w:t>Βιβλιογραφία – Πηγές</w:t>
      </w:r>
      <w:r w:rsidRPr="00857209">
        <w:rPr>
          <w:b/>
          <w:sz w:val="40"/>
          <w:szCs w:val="40"/>
          <w:highlight w:val="blue"/>
        </w:rPr>
        <w:t>:</w:t>
      </w:r>
      <w:r w:rsidRPr="00857209">
        <w:rPr>
          <w:b/>
          <w:sz w:val="40"/>
          <w:szCs w:val="40"/>
        </w:rPr>
        <w:t xml:space="preserve">     </w:t>
      </w:r>
    </w:p>
    <w:p w:rsidR="00954701" w:rsidRPr="00954701" w:rsidRDefault="007310D9" w:rsidP="00954701">
      <w:pPr>
        <w:numPr>
          <w:ilvl w:val="0"/>
          <w:numId w:val="13"/>
        </w:numPr>
        <w:spacing w:after="200" w:line="276" w:lineRule="auto"/>
        <w:jc w:val="both"/>
        <w:rPr>
          <w:b/>
          <w:sz w:val="28"/>
          <w:szCs w:val="28"/>
        </w:rPr>
      </w:pPr>
      <w:r w:rsidRPr="00AA379C">
        <w:rPr>
          <w:sz w:val="28"/>
          <w:szCs w:val="28"/>
        </w:rPr>
        <w:t xml:space="preserve">«Κοινωνιολογία του αθλητισμού» του Γιάννη </w:t>
      </w:r>
      <w:proofErr w:type="spellStart"/>
      <w:r w:rsidRPr="00AA379C">
        <w:rPr>
          <w:sz w:val="28"/>
          <w:szCs w:val="28"/>
        </w:rPr>
        <w:t>Σταμίρη</w:t>
      </w:r>
      <w:proofErr w:type="spellEnd"/>
    </w:p>
    <w:p w:rsidR="007310D9" w:rsidRPr="00954701" w:rsidRDefault="007310D9" w:rsidP="00954701">
      <w:pPr>
        <w:numPr>
          <w:ilvl w:val="0"/>
          <w:numId w:val="13"/>
        </w:numPr>
        <w:spacing w:after="200" w:line="276" w:lineRule="auto"/>
        <w:jc w:val="both"/>
        <w:rPr>
          <w:b/>
          <w:sz w:val="28"/>
          <w:szCs w:val="28"/>
        </w:rPr>
      </w:pPr>
      <w:r w:rsidRPr="00954701">
        <w:rPr>
          <w:sz w:val="28"/>
          <w:szCs w:val="28"/>
        </w:rPr>
        <w:t xml:space="preserve">Σημειώσεις κοινωνιολογίας (ΤΕΦΑΑ </w:t>
      </w:r>
      <w:proofErr w:type="spellStart"/>
      <w:r w:rsidRPr="00954701">
        <w:rPr>
          <w:sz w:val="28"/>
          <w:szCs w:val="28"/>
        </w:rPr>
        <w:t>Θεσ</w:t>
      </w:r>
      <w:proofErr w:type="spellEnd"/>
      <w:r w:rsidRPr="00954701">
        <w:rPr>
          <w:sz w:val="28"/>
          <w:szCs w:val="28"/>
        </w:rPr>
        <w:t>/νίκης), Στέλλα Δούκα</w:t>
      </w:r>
    </w:p>
    <w:p w:rsidR="007310D9" w:rsidRPr="00AA379C" w:rsidRDefault="007310D9" w:rsidP="007310D9">
      <w:pPr>
        <w:numPr>
          <w:ilvl w:val="0"/>
          <w:numId w:val="13"/>
        </w:numPr>
        <w:spacing w:after="200" w:line="276" w:lineRule="auto"/>
        <w:jc w:val="both"/>
        <w:rPr>
          <w:sz w:val="28"/>
          <w:szCs w:val="28"/>
        </w:rPr>
      </w:pPr>
      <w:r w:rsidRPr="00AA379C">
        <w:rPr>
          <w:sz w:val="28"/>
          <w:szCs w:val="28"/>
        </w:rPr>
        <w:t xml:space="preserve">«Ιστορία φυσικής Αγωγής» του Ιωάννη </w:t>
      </w:r>
      <w:proofErr w:type="spellStart"/>
      <w:r w:rsidRPr="00AA379C">
        <w:rPr>
          <w:sz w:val="28"/>
          <w:szCs w:val="28"/>
        </w:rPr>
        <w:t>Μουρατίδη</w:t>
      </w:r>
      <w:proofErr w:type="spellEnd"/>
    </w:p>
    <w:p w:rsidR="007310D9" w:rsidRPr="00AA379C" w:rsidRDefault="007310D9" w:rsidP="007310D9">
      <w:pPr>
        <w:numPr>
          <w:ilvl w:val="0"/>
          <w:numId w:val="13"/>
        </w:numPr>
        <w:spacing w:after="200" w:line="276" w:lineRule="auto"/>
        <w:jc w:val="both"/>
        <w:rPr>
          <w:sz w:val="28"/>
          <w:szCs w:val="28"/>
        </w:rPr>
      </w:pPr>
      <w:r w:rsidRPr="00AA379C">
        <w:rPr>
          <w:sz w:val="28"/>
          <w:szCs w:val="28"/>
        </w:rPr>
        <w:t xml:space="preserve">«Θέματα Φιλοσοφίας Φυσικής Αγωγής» του Ιωάννη </w:t>
      </w:r>
      <w:proofErr w:type="spellStart"/>
      <w:r w:rsidRPr="00AA379C">
        <w:rPr>
          <w:sz w:val="28"/>
          <w:szCs w:val="28"/>
        </w:rPr>
        <w:t>Μουρατίδη</w:t>
      </w:r>
      <w:proofErr w:type="spellEnd"/>
    </w:p>
    <w:p w:rsidR="007310D9" w:rsidRPr="00AA379C" w:rsidRDefault="007310D9" w:rsidP="007310D9">
      <w:pPr>
        <w:numPr>
          <w:ilvl w:val="0"/>
          <w:numId w:val="13"/>
        </w:numPr>
        <w:spacing w:after="200" w:line="276" w:lineRule="auto"/>
        <w:jc w:val="both"/>
        <w:rPr>
          <w:sz w:val="28"/>
          <w:szCs w:val="28"/>
        </w:rPr>
      </w:pPr>
      <w:r w:rsidRPr="00AA379C">
        <w:rPr>
          <w:sz w:val="28"/>
          <w:szCs w:val="28"/>
        </w:rPr>
        <w:t>«Ιατρική της Άθλησης» του Αστέριου Δεληγιάννη</w:t>
      </w:r>
    </w:p>
    <w:p w:rsidR="00954701" w:rsidRDefault="00954701" w:rsidP="007310D9">
      <w:pPr>
        <w:numPr>
          <w:ilvl w:val="0"/>
          <w:numId w:val="13"/>
        </w:numPr>
        <w:spacing w:after="200" w:line="276" w:lineRule="auto"/>
        <w:jc w:val="both"/>
        <w:rPr>
          <w:sz w:val="28"/>
          <w:szCs w:val="28"/>
        </w:rPr>
        <w:sectPr w:rsidR="00954701" w:rsidSect="002A1E0E">
          <w:type w:val="continuous"/>
          <w:pgSz w:w="11906" w:h="16838"/>
          <w:pgMar w:top="1440" w:right="1230" w:bottom="1440" w:left="1230" w:header="709" w:footer="709" w:gutter="0"/>
          <w:cols w:space="708"/>
          <w:docGrid w:linePitch="360"/>
        </w:sectPr>
      </w:pPr>
    </w:p>
    <w:p w:rsidR="007310D9" w:rsidRPr="00857209" w:rsidRDefault="00857209" w:rsidP="00857209">
      <w:pPr>
        <w:pStyle w:val="a6"/>
        <w:numPr>
          <w:ilvl w:val="0"/>
          <w:numId w:val="13"/>
        </w:numPr>
        <w:jc w:val="both"/>
        <w:rPr>
          <w:sz w:val="28"/>
          <w:szCs w:val="28"/>
        </w:rPr>
      </w:pPr>
      <w:r w:rsidRPr="00857209">
        <w:rPr>
          <w:sz w:val="28"/>
          <w:szCs w:val="28"/>
        </w:rPr>
        <w:lastRenderedPageBreak/>
        <w:t xml:space="preserve">«Υγιεινή» </w:t>
      </w:r>
      <w:proofErr w:type="spellStart"/>
      <w:r>
        <w:rPr>
          <w:sz w:val="28"/>
          <w:szCs w:val="28"/>
        </w:rPr>
        <w:t>της</w:t>
      </w:r>
      <w:r w:rsidR="007310D9" w:rsidRPr="00857209">
        <w:rPr>
          <w:sz w:val="28"/>
          <w:szCs w:val="28"/>
        </w:rPr>
        <w:t>Α</w:t>
      </w:r>
      <w:proofErr w:type="spellEnd"/>
      <w:r w:rsidR="007310D9" w:rsidRPr="00857209">
        <w:rPr>
          <w:sz w:val="28"/>
          <w:szCs w:val="28"/>
        </w:rPr>
        <w:t xml:space="preserve">. </w:t>
      </w:r>
      <w:proofErr w:type="spellStart"/>
      <w:r w:rsidRPr="00857209">
        <w:rPr>
          <w:sz w:val="28"/>
          <w:szCs w:val="28"/>
        </w:rPr>
        <w:t>Τσιλιγκίρογλου</w:t>
      </w:r>
      <w:proofErr w:type="spellEnd"/>
      <w:r w:rsidRPr="00857209">
        <w:rPr>
          <w:sz w:val="28"/>
          <w:szCs w:val="28"/>
        </w:rPr>
        <w:t xml:space="preserve"> – </w:t>
      </w:r>
      <w:proofErr w:type="spellStart"/>
      <w:r w:rsidRPr="00857209">
        <w:rPr>
          <w:sz w:val="28"/>
          <w:szCs w:val="28"/>
        </w:rPr>
        <w:t>Φαχαντίδου</w:t>
      </w:r>
      <w:proofErr w:type="spellEnd"/>
    </w:p>
    <w:p w:rsidR="007310D9" w:rsidRPr="00AA379C" w:rsidRDefault="007310D9" w:rsidP="007310D9">
      <w:pPr>
        <w:numPr>
          <w:ilvl w:val="0"/>
          <w:numId w:val="13"/>
        </w:numPr>
        <w:spacing w:after="200" w:line="276" w:lineRule="auto"/>
        <w:jc w:val="both"/>
        <w:rPr>
          <w:sz w:val="28"/>
          <w:szCs w:val="28"/>
        </w:rPr>
      </w:pPr>
      <w:r w:rsidRPr="00AA379C">
        <w:rPr>
          <w:sz w:val="28"/>
          <w:szCs w:val="28"/>
          <w:lang w:val="en-US"/>
        </w:rPr>
        <w:t>Isotitafilon.wikispaces.com</w:t>
      </w:r>
    </w:p>
    <w:p w:rsidR="007310D9" w:rsidRPr="00AA379C" w:rsidRDefault="007310D9" w:rsidP="007310D9">
      <w:pPr>
        <w:numPr>
          <w:ilvl w:val="0"/>
          <w:numId w:val="13"/>
        </w:numPr>
        <w:spacing w:after="200" w:line="276" w:lineRule="auto"/>
        <w:jc w:val="both"/>
        <w:rPr>
          <w:sz w:val="28"/>
          <w:szCs w:val="28"/>
        </w:rPr>
      </w:pPr>
      <w:r w:rsidRPr="00AA379C">
        <w:rPr>
          <w:sz w:val="28"/>
          <w:szCs w:val="28"/>
        </w:rPr>
        <w:t xml:space="preserve"> </w:t>
      </w:r>
      <w:r w:rsidRPr="00AA379C">
        <w:rPr>
          <w:sz w:val="28"/>
          <w:szCs w:val="28"/>
          <w:lang w:val="en-US"/>
        </w:rPr>
        <w:t>Iatrikionline.gr</w:t>
      </w:r>
    </w:p>
    <w:p w:rsidR="007310D9" w:rsidRPr="00AA379C" w:rsidRDefault="007310D9" w:rsidP="007310D9">
      <w:pPr>
        <w:numPr>
          <w:ilvl w:val="0"/>
          <w:numId w:val="13"/>
        </w:numPr>
        <w:spacing w:after="200" w:line="276" w:lineRule="auto"/>
        <w:jc w:val="both"/>
        <w:rPr>
          <w:sz w:val="28"/>
          <w:szCs w:val="28"/>
        </w:rPr>
      </w:pPr>
      <w:r w:rsidRPr="00AA379C">
        <w:rPr>
          <w:sz w:val="28"/>
          <w:szCs w:val="28"/>
          <w:lang w:val="en-US"/>
        </w:rPr>
        <w:t>Ygeia-evexia.gr</w:t>
      </w:r>
    </w:p>
    <w:p w:rsidR="007310D9" w:rsidRPr="00AA379C" w:rsidRDefault="007310D9" w:rsidP="007310D9">
      <w:pPr>
        <w:numPr>
          <w:ilvl w:val="0"/>
          <w:numId w:val="13"/>
        </w:numPr>
        <w:spacing w:after="200" w:line="276" w:lineRule="auto"/>
        <w:jc w:val="both"/>
        <w:rPr>
          <w:sz w:val="28"/>
          <w:szCs w:val="28"/>
        </w:rPr>
      </w:pPr>
      <w:r w:rsidRPr="00AA379C">
        <w:rPr>
          <w:sz w:val="28"/>
          <w:szCs w:val="28"/>
          <w:lang w:val="en-US"/>
        </w:rPr>
        <w:t>Europarl.europa.eu</w:t>
      </w:r>
    </w:p>
    <w:p w:rsidR="007310D9" w:rsidRPr="00AA379C" w:rsidRDefault="007310D9" w:rsidP="007310D9">
      <w:pPr>
        <w:numPr>
          <w:ilvl w:val="0"/>
          <w:numId w:val="13"/>
        </w:numPr>
        <w:spacing w:after="200" w:line="276" w:lineRule="auto"/>
        <w:jc w:val="both"/>
        <w:rPr>
          <w:sz w:val="28"/>
          <w:szCs w:val="28"/>
        </w:rPr>
      </w:pPr>
      <w:r w:rsidRPr="00AA379C">
        <w:rPr>
          <w:sz w:val="28"/>
          <w:szCs w:val="28"/>
          <w:lang w:val="en-US"/>
        </w:rPr>
        <w:t>Avlonitou.gr</w:t>
      </w:r>
    </w:p>
    <w:p w:rsidR="007310D9" w:rsidRPr="00AA379C" w:rsidRDefault="007310D9" w:rsidP="007310D9">
      <w:pPr>
        <w:numPr>
          <w:ilvl w:val="0"/>
          <w:numId w:val="13"/>
        </w:numPr>
        <w:spacing w:after="200" w:line="276" w:lineRule="auto"/>
        <w:jc w:val="both"/>
        <w:rPr>
          <w:sz w:val="28"/>
          <w:szCs w:val="28"/>
        </w:rPr>
      </w:pPr>
      <w:r w:rsidRPr="00AA379C">
        <w:rPr>
          <w:sz w:val="28"/>
          <w:szCs w:val="28"/>
          <w:lang w:val="en-US"/>
        </w:rPr>
        <w:t>Slideshare.net</w:t>
      </w:r>
    </w:p>
    <w:p w:rsidR="00B168EB" w:rsidRPr="00AA379C" w:rsidRDefault="00B168EB" w:rsidP="00B168EB">
      <w:pPr>
        <w:rPr>
          <w:sz w:val="28"/>
          <w:szCs w:val="28"/>
        </w:rPr>
      </w:pPr>
    </w:p>
    <w:sectPr w:rsidR="00B168EB" w:rsidRPr="00AA379C" w:rsidSect="00954701">
      <w:type w:val="continuous"/>
      <w:pgSz w:w="11906" w:h="16838"/>
      <w:pgMar w:top="1440" w:right="1230" w:bottom="1440" w:left="1230" w:header="709" w:footer="709" w:gutter="0"/>
      <w:cols w:num="2"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Device Font 10cpi">
    <w:panose1 w:val="00000000000000000000"/>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33F51"/>
    <w:multiLevelType w:val="hybridMultilevel"/>
    <w:tmpl w:val="0EDA013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33D5F7D"/>
    <w:multiLevelType w:val="hybridMultilevel"/>
    <w:tmpl w:val="E66EACB6"/>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075028CC"/>
    <w:multiLevelType w:val="hybridMultilevel"/>
    <w:tmpl w:val="2F84631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Device Font 10cpi" w:hAnsi="Device Font 10cpi"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Device Font 10cpi" w:hAnsi="Device Font 10cpi"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Device Font 10cpi" w:hAnsi="Device Font 10cpi"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nsid w:val="08514CD3"/>
    <w:multiLevelType w:val="hybridMultilevel"/>
    <w:tmpl w:val="0B5663D0"/>
    <w:lvl w:ilvl="0" w:tplc="B2501EDC">
      <w:start w:val="1"/>
      <w:numFmt w:val="bullet"/>
      <w:lvlText w:val=""/>
      <w:lvlJc w:val="left"/>
      <w:pPr>
        <w:tabs>
          <w:tab w:val="num" w:pos="720"/>
        </w:tabs>
        <w:ind w:left="720" w:hanging="360"/>
      </w:pPr>
      <w:rPr>
        <w:rFonts w:ascii="Wingdings 2" w:hAnsi="Wingdings 2" w:hint="default"/>
      </w:rPr>
    </w:lvl>
    <w:lvl w:ilvl="1" w:tplc="545EEE9A" w:tentative="1">
      <w:start w:val="1"/>
      <w:numFmt w:val="bullet"/>
      <w:lvlText w:val=""/>
      <w:lvlJc w:val="left"/>
      <w:pPr>
        <w:tabs>
          <w:tab w:val="num" w:pos="1440"/>
        </w:tabs>
        <w:ind w:left="1440" w:hanging="360"/>
      </w:pPr>
      <w:rPr>
        <w:rFonts w:ascii="Wingdings 2" w:hAnsi="Wingdings 2" w:hint="default"/>
      </w:rPr>
    </w:lvl>
    <w:lvl w:ilvl="2" w:tplc="50787B04" w:tentative="1">
      <w:start w:val="1"/>
      <w:numFmt w:val="bullet"/>
      <w:lvlText w:val=""/>
      <w:lvlJc w:val="left"/>
      <w:pPr>
        <w:tabs>
          <w:tab w:val="num" w:pos="2160"/>
        </w:tabs>
        <w:ind w:left="2160" w:hanging="360"/>
      </w:pPr>
      <w:rPr>
        <w:rFonts w:ascii="Wingdings 2" w:hAnsi="Wingdings 2" w:hint="default"/>
      </w:rPr>
    </w:lvl>
    <w:lvl w:ilvl="3" w:tplc="AA9A7EAE" w:tentative="1">
      <w:start w:val="1"/>
      <w:numFmt w:val="bullet"/>
      <w:lvlText w:val=""/>
      <w:lvlJc w:val="left"/>
      <w:pPr>
        <w:tabs>
          <w:tab w:val="num" w:pos="2880"/>
        </w:tabs>
        <w:ind w:left="2880" w:hanging="360"/>
      </w:pPr>
      <w:rPr>
        <w:rFonts w:ascii="Wingdings 2" w:hAnsi="Wingdings 2" w:hint="default"/>
      </w:rPr>
    </w:lvl>
    <w:lvl w:ilvl="4" w:tplc="5BD685CC" w:tentative="1">
      <w:start w:val="1"/>
      <w:numFmt w:val="bullet"/>
      <w:lvlText w:val=""/>
      <w:lvlJc w:val="left"/>
      <w:pPr>
        <w:tabs>
          <w:tab w:val="num" w:pos="3600"/>
        </w:tabs>
        <w:ind w:left="3600" w:hanging="360"/>
      </w:pPr>
      <w:rPr>
        <w:rFonts w:ascii="Wingdings 2" w:hAnsi="Wingdings 2" w:hint="default"/>
      </w:rPr>
    </w:lvl>
    <w:lvl w:ilvl="5" w:tplc="7D82709C" w:tentative="1">
      <w:start w:val="1"/>
      <w:numFmt w:val="bullet"/>
      <w:lvlText w:val=""/>
      <w:lvlJc w:val="left"/>
      <w:pPr>
        <w:tabs>
          <w:tab w:val="num" w:pos="4320"/>
        </w:tabs>
        <w:ind w:left="4320" w:hanging="360"/>
      </w:pPr>
      <w:rPr>
        <w:rFonts w:ascii="Wingdings 2" w:hAnsi="Wingdings 2" w:hint="default"/>
      </w:rPr>
    </w:lvl>
    <w:lvl w:ilvl="6" w:tplc="911C5284" w:tentative="1">
      <w:start w:val="1"/>
      <w:numFmt w:val="bullet"/>
      <w:lvlText w:val=""/>
      <w:lvlJc w:val="left"/>
      <w:pPr>
        <w:tabs>
          <w:tab w:val="num" w:pos="5040"/>
        </w:tabs>
        <w:ind w:left="5040" w:hanging="360"/>
      </w:pPr>
      <w:rPr>
        <w:rFonts w:ascii="Wingdings 2" w:hAnsi="Wingdings 2" w:hint="default"/>
      </w:rPr>
    </w:lvl>
    <w:lvl w:ilvl="7" w:tplc="02B8B9DC" w:tentative="1">
      <w:start w:val="1"/>
      <w:numFmt w:val="bullet"/>
      <w:lvlText w:val=""/>
      <w:lvlJc w:val="left"/>
      <w:pPr>
        <w:tabs>
          <w:tab w:val="num" w:pos="5760"/>
        </w:tabs>
        <w:ind w:left="5760" w:hanging="360"/>
      </w:pPr>
      <w:rPr>
        <w:rFonts w:ascii="Wingdings 2" w:hAnsi="Wingdings 2" w:hint="default"/>
      </w:rPr>
    </w:lvl>
    <w:lvl w:ilvl="8" w:tplc="B00414B0" w:tentative="1">
      <w:start w:val="1"/>
      <w:numFmt w:val="bullet"/>
      <w:lvlText w:val=""/>
      <w:lvlJc w:val="left"/>
      <w:pPr>
        <w:tabs>
          <w:tab w:val="num" w:pos="6480"/>
        </w:tabs>
        <w:ind w:left="6480" w:hanging="360"/>
      </w:pPr>
      <w:rPr>
        <w:rFonts w:ascii="Wingdings 2" w:hAnsi="Wingdings 2" w:hint="default"/>
      </w:rPr>
    </w:lvl>
  </w:abstractNum>
  <w:abstractNum w:abstractNumId="4">
    <w:nsid w:val="0A7E2C2D"/>
    <w:multiLevelType w:val="hybridMultilevel"/>
    <w:tmpl w:val="0ABE8ADA"/>
    <w:lvl w:ilvl="0" w:tplc="3C20F0A2">
      <w:start w:val="1"/>
      <w:numFmt w:val="bullet"/>
      <w:lvlText w:val=""/>
      <w:lvlJc w:val="left"/>
      <w:pPr>
        <w:tabs>
          <w:tab w:val="num" w:pos="720"/>
        </w:tabs>
        <w:ind w:left="720" w:hanging="360"/>
      </w:pPr>
      <w:rPr>
        <w:rFonts w:ascii="Wingdings 2" w:hAnsi="Wingdings 2" w:hint="default"/>
      </w:rPr>
    </w:lvl>
    <w:lvl w:ilvl="1" w:tplc="FE78DA0A" w:tentative="1">
      <w:start w:val="1"/>
      <w:numFmt w:val="bullet"/>
      <w:lvlText w:val=""/>
      <w:lvlJc w:val="left"/>
      <w:pPr>
        <w:tabs>
          <w:tab w:val="num" w:pos="1440"/>
        </w:tabs>
        <w:ind w:left="1440" w:hanging="360"/>
      </w:pPr>
      <w:rPr>
        <w:rFonts w:ascii="Wingdings 2" w:hAnsi="Wingdings 2" w:hint="default"/>
      </w:rPr>
    </w:lvl>
    <w:lvl w:ilvl="2" w:tplc="46E4004C" w:tentative="1">
      <w:start w:val="1"/>
      <w:numFmt w:val="bullet"/>
      <w:lvlText w:val=""/>
      <w:lvlJc w:val="left"/>
      <w:pPr>
        <w:tabs>
          <w:tab w:val="num" w:pos="2160"/>
        </w:tabs>
        <w:ind w:left="2160" w:hanging="360"/>
      </w:pPr>
      <w:rPr>
        <w:rFonts w:ascii="Wingdings 2" w:hAnsi="Wingdings 2" w:hint="default"/>
      </w:rPr>
    </w:lvl>
    <w:lvl w:ilvl="3" w:tplc="B6D48402" w:tentative="1">
      <w:start w:val="1"/>
      <w:numFmt w:val="bullet"/>
      <w:lvlText w:val=""/>
      <w:lvlJc w:val="left"/>
      <w:pPr>
        <w:tabs>
          <w:tab w:val="num" w:pos="2880"/>
        </w:tabs>
        <w:ind w:left="2880" w:hanging="360"/>
      </w:pPr>
      <w:rPr>
        <w:rFonts w:ascii="Wingdings 2" w:hAnsi="Wingdings 2" w:hint="default"/>
      </w:rPr>
    </w:lvl>
    <w:lvl w:ilvl="4" w:tplc="C74674C8" w:tentative="1">
      <w:start w:val="1"/>
      <w:numFmt w:val="bullet"/>
      <w:lvlText w:val=""/>
      <w:lvlJc w:val="left"/>
      <w:pPr>
        <w:tabs>
          <w:tab w:val="num" w:pos="3600"/>
        </w:tabs>
        <w:ind w:left="3600" w:hanging="360"/>
      </w:pPr>
      <w:rPr>
        <w:rFonts w:ascii="Wingdings 2" w:hAnsi="Wingdings 2" w:hint="default"/>
      </w:rPr>
    </w:lvl>
    <w:lvl w:ilvl="5" w:tplc="8C98314A" w:tentative="1">
      <w:start w:val="1"/>
      <w:numFmt w:val="bullet"/>
      <w:lvlText w:val=""/>
      <w:lvlJc w:val="left"/>
      <w:pPr>
        <w:tabs>
          <w:tab w:val="num" w:pos="4320"/>
        </w:tabs>
        <w:ind w:left="4320" w:hanging="360"/>
      </w:pPr>
      <w:rPr>
        <w:rFonts w:ascii="Wingdings 2" w:hAnsi="Wingdings 2" w:hint="default"/>
      </w:rPr>
    </w:lvl>
    <w:lvl w:ilvl="6" w:tplc="2A86C8E2" w:tentative="1">
      <w:start w:val="1"/>
      <w:numFmt w:val="bullet"/>
      <w:lvlText w:val=""/>
      <w:lvlJc w:val="left"/>
      <w:pPr>
        <w:tabs>
          <w:tab w:val="num" w:pos="5040"/>
        </w:tabs>
        <w:ind w:left="5040" w:hanging="360"/>
      </w:pPr>
      <w:rPr>
        <w:rFonts w:ascii="Wingdings 2" w:hAnsi="Wingdings 2" w:hint="default"/>
      </w:rPr>
    </w:lvl>
    <w:lvl w:ilvl="7" w:tplc="188C0BC2" w:tentative="1">
      <w:start w:val="1"/>
      <w:numFmt w:val="bullet"/>
      <w:lvlText w:val=""/>
      <w:lvlJc w:val="left"/>
      <w:pPr>
        <w:tabs>
          <w:tab w:val="num" w:pos="5760"/>
        </w:tabs>
        <w:ind w:left="5760" w:hanging="360"/>
      </w:pPr>
      <w:rPr>
        <w:rFonts w:ascii="Wingdings 2" w:hAnsi="Wingdings 2" w:hint="default"/>
      </w:rPr>
    </w:lvl>
    <w:lvl w:ilvl="8" w:tplc="5630C822" w:tentative="1">
      <w:start w:val="1"/>
      <w:numFmt w:val="bullet"/>
      <w:lvlText w:val=""/>
      <w:lvlJc w:val="left"/>
      <w:pPr>
        <w:tabs>
          <w:tab w:val="num" w:pos="6480"/>
        </w:tabs>
        <w:ind w:left="6480" w:hanging="360"/>
      </w:pPr>
      <w:rPr>
        <w:rFonts w:ascii="Wingdings 2" w:hAnsi="Wingdings 2" w:hint="default"/>
      </w:rPr>
    </w:lvl>
  </w:abstractNum>
  <w:abstractNum w:abstractNumId="5">
    <w:nsid w:val="0BCF4602"/>
    <w:multiLevelType w:val="hybridMultilevel"/>
    <w:tmpl w:val="DF5A28A6"/>
    <w:lvl w:ilvl="0" w:tplc="AC3ADBA2">
      <w:start w:val="1"/>
      <w:numFmt w:val="bullet"/>
      <w:lvlText w:val=""/>
      <w:lvlJc w:val="left"/>
      <w:pPr>
        <w:tabs>
          <w:tab w:val="num" w:pos="720"/>
        </w:tabs>
        <w:ind w:left="720" w:hanging="360"/>
      </w:pPr>
      <w:rPr>
        <w:rFonts w:ascii="Wingdings 2" w:hAnsi="Wingdings 2" w:hint="default"/>
      </w:rPr>
    </w:lvl>
    <w:lvl w:ilvl="1" w:tplc="88049D36" w:tentative="1">
      <w:start w:val="1"/>
      <w:numFmt w:val="bullet"/>
      <w:lvlText w:val=""/>
      <w:lvlJc w:val="left"/>
      <w:pPr>
        <w:tabs>
          <w:tab w:val="num" w:pos="1440"/>
        </w:tabs>
        <w:ind w:left="1440" w:hanging="360"/>
      </w:pPr>
      <w:rPr>
        <w:rFonts w:ascii="Wingdings 2" w:hAnsi="Wingdings 2" w:hint="default"/>
      </w:rPr>
    </w:lvl>
    <w:lvl w:ilvl="2" w:tplc="B832DA6E" w:tentative="1">
      <w:start w:val="1"/>
      <w:numFmt w:val="bullet"/>
      <w:lvlText w:val=""/>
      <w:lvlJc w:val="left"/>
      <w:pPr>
        <w:tabs>
          <w:tab w:val="num" w:pos="2160"/>
        </w:tabs>
        <w:ind w:left="2160" w:hanging="360"/>
      </w:pPr>
      <w:rPr>
        <w:rFonts w:ascii="Wingdings 2" w:hAnsi="Wingdings 2" w:hint="default"/>
      </w:rPr>
    </w:lvl>
    <w:lvl w:ilvl="3" w:tplc="560EB0E2" w:tentative="1">
      <w:start w:val="1"/>
      <w:numFmt w:val="bullet"/>
      <w:lvlText w:val=""/>
      <w:lvlJc w:val="left"/>
      <w:pPr>
        <w:tabs>
          <w:tab w:val="num" w:pos="2880"/>
        </w:tabs>
        <w:ind w:left="2880" w:hanging="360"/>
      </w:pPr>
      <w:rPr>
        <w:rFonts w:ascii="Wingdings 2" w:hAnsi="Wingdings 2" w:hint="default"/>
      </w:rPr>
    </w:lvl>
    <w:lvl w:ilvl="4" w:tplc="7280F97C" w:tentative="1">
      <w:start w:val="1"/>
      <w:numFmt w:val="bullet"/>
      <w:lvlText w:val=""/>
      <w:lvlJc w:val="left"/>
      <w:pPr>
        <w:tabs>
          <w:tab w:val="num" w:pos="3600"/>
        </w:tabs>
        <w:ind w:left="3600" w:hanging="360"/>
      </w:pPr>
      <w:rPr>
        <w:rFonts w:ascii="Wingdings 2" w:hAnsi="Wingdings 2" w:hint="default"/>
      </w:rPr>
    </w:lvl>
    <w:lvl w:ilvl="5" w:tplc="9A00698E" w:tentative="1">
      <w:start w:val="1"/>
      <w:numFmt w:val="bullet"/>
      <w:lvlText w:val=""/>
      <w:lvlJc w:val="left"/>
      <w:pPr>
        <w:tabs>
          <w:tab w:val="num" w:pos="4320"/>
        </w:tabs>
        <w:ind w:left="4320" w:hanging="360"/>
      </w:pPr>
      <w:rPr>
        <w:rFonts w:ascii="Wingdings 2" w:hAnsi="Wingdings 2" w:hint="default"/>
      </w:rPr>
    </w:lvl>
    <w:lvl w:ilvl="6" w:tplc="09BCECE4" w:tentative="1">
      <w:start w:val="1"/>
      <w:numFmt w:val="bullet"/>
      <w:lvlText w:val=""/>
      <w:lvlJc w:val="left"/>
      <w:pPr>
        <w:tabs>
          <w:tab w:val="num" w:pos="5040"/>
        </w:tabs>
        <w:ind w:left="5040" w:hanging="360"/>
      </w:pPr>
      <w:rPr>
        <w:rFonts w:ascii="Wingdings 2" w:hAnsi="Wingdings 2" w:hint="default"/>
      </w:rPr>
    </w:lvl>
    <w:lvl w:ilvl="7" w:tplc="A6BAD966" w:tentative="1">
      <w:start w:val="1"/>
      <w:numFmt w:val="bullet"/>
      <w:lvlText w:val=""/>
      <w:lvlJc w:val="left"/>
      <w:pPr>
        <w:tabs>
          <w:tab w:val="num" w:pos="5760"/>
        </w:tabs>
        <w:ind w:left="5760" w:hanging="360"/>
      </w:pPr>
      <w:rPr>
        <w:rFonts w:ascii="Wingdings 2" w:hAnsi="Wingdings 2" w:hint="default"/>
      </w:rPr>
    </w:lvl>
    <w:lvl w:ilvl="8" w:tplc="B2D4EEBC" w:tentative="1">
      <w:start w:val="1"/>
      <w:numFmt w:val="bullet"/>
      <w:lvlText w:val=""/>
      <w:lvlJc w:val="left"/>
      <w:pPr>
        <w:tabs>
          <w:tab w:val="num" w:pos="6480"/>
        </w:tabs>
        <w:ind w:left="6480" w:hanging="360"/>
      </w:pPr>
      <w:rPr>
        <w:rFonts w:ascii="Wingdings 2" w:hAnsi="Wingdings 2" w:hint="default"/>
      </w:rPr>
    </w:lvl>
  </w:abstractNum>
  <w:abstractNum w:abstractNumId="6">
    <w:nsid w:val="151B6179"/>
    <w:multiLevelType w:val="hybridMultilevel"/>
    <w:tmpl w:val="5BB81F30"/>
    <w:lvl w:ilvl="0" w:tplc="E5DCDFAC">
      <w:start w:val="1"/>
      <w:numFmt w:val="bullet"/>
      <w:lvlText w:val=""/>
      <w:lvlJc w:val="left"/>
      <w:pPr>
        <w:tabs>
          <w:tab w:val="num" w:pos="720"/>
        </w:tabs>
        <w:ind w:left="720" w:hanging="360"/>
      </w:pPr>
      <w:rPr>
        <w:rFonts w:ascii="Wingdings 2" w:hAnsi="Wingdings 2" w:hint="default"/>
      </w:rPr>
    </w:lvl>
    <w:lvl w:ilvl="1" w:tplc="7B32CC2C" w:tentative="1">
      <w:start w:val="1"/>
      <w:numFmt w:val="bullet"/>
      <w:lvlText w:val=""/>
      <w:lvlJc w:val="left"/>
      <w:pPr>
        <w:tabs>
          <w:tab w:val="num" w:pos="1440"/>
        </w:tabs>
        <w:ind w:left="1440" w:hanging="360"/>
      </w:pPr>
      <w:rPr>
        <w:rFonts w:ascii="Wingdings 2" w:hAnsi="Wingdings 2" w:hint="default"/>
      </w:rPr>
    </w:lvl>
    <w:lvl w:ilvl="2" w:tplc="6166F6BE" w:tentative="1">
      <w:start w:val="1"/>
      <w:numFmt w:val="bullet"/>
      <w:lvlText w:val=""/>
      <w:lvlJc w:val="left"/>
      <w:pPr>
        <w:tabs>
          <w:tab w:val="num" w:pos="2160"/>
        </w:tabs>
        <w:ind w:left="2160" w:hanging="360"/>
      </w:pPr>
      <w:rPr>
        <w:rFonts w:ascii="Wingdings 2" w:hAnsi="Wingdings 2" w:hint="default"/>
      </w:rPr>
    </w:lvl>
    <w:lvl w:ilvl="3" w:tplc="5B541DF4" w:tentative="1">
      <w:start w:val="1"/>
      <w:numFmt w:val="bullet"/>
      <w:lvlText w:val=""/>
      <w:lvlJc w:val="left"/>
      <w:pPr>
        <w:tabs>
          <w:tab w:val="num" w:pos="2880"/>
        </w:tabs>
        <w:ind w:left="2880" w:hanging="360"/>
      </w:pPr>
      <w:rPr>
        <w:rFonts w:ascii="Wingdings 2" w:hAnsi="Wingdings 2" w:hint="default"/>
      </w:rPr>
    </w:lvl>
    <w:lvl w:ilvl="4" w:tplc="8BC45476" w:tentative="1">
      <w:start w:val="1"/>
      <w:numFmt w:val="bullet"/>
      <w:lvlText w:val=""/>
      <w:lvlJc w:val="left"/>
      <w:pPr>
        <w:tabs>
          <w:tab w:val="num" w:pos="3600"/>
        </w:tabs>
        <w:ind w:left="3600" w:hanging="360"/>
      </w:pPr>
      <w:rPr>
        <w:rFonts w:ascii="Wingdings 2" w:hAnsi="Wingdings 2" w:hint="default"/>
      </w:rPr>
    </w:lvl>
    <w:lvl w:ilvl="5" w:tplc="B394A912" w:tentative="1">
      <w:start w:val="1"/>
      <w:numFmt w:val="bullet"/>
      <w:lvlText w:val=""/>
      <w:lvlJc w:val="left"/>
      <w:pPr>
        <w:tabs>
          <w:tab w:val="num" w:pos="4320"/>
        </w:tabs>
        <w:ind w:left="4320" w:hanging="360"/>
      </w:pPr>
      <w:rPr>
        <w:rFonts w:ascii="Wingdings 2" w:hAnsi="Wingdings 2" w:hint="default"/>
      </w:rPr>
    </w:lvl>
    <w:lvl w:ilvl="6" w:tplc="B3EABC60" w:tentative="1">
      <w:start w:val="1"/>
      <w:numFmt w:val="bullet"/>
      <w:lvlText w:val=""/>
      <w:lvlJc w:val="left"/>
      <w:pPr>
        <w:tabs>
          <w:tab w:val="num" w:pos="5040"/>
        </w:tabs>
        <w:ind w:left="5040" w:hanging="360"/>
      </w:pPr>
      <w:rPr>
        <w:rFonts w:ascii="Wingdings 2" w:hAnsi="Wingdings 2" w:hint="default"/>
      </w:rPr>
    </w:lvl>
    <w:lvl w:ilvl="7" w:tplc="4512469A" w:tentative="1">
      <w:start w:val="1"/>
      <w:numFmt w:val="bullet"/>
      <w:lvlText w:val=""/>
      <w:lvlJc w:val="left"/>
      <w:pPr>
        <w:tabs>
          <w:tab w:val="num" w:pos="5760"/>
        </w:tabs>
        <w:ind w:left="5760" w:hanging="360"/>
      </w:pPr>
      <w:rPr>
        <w:rFonts w:ascii="Wingdings 2" w:hAnsi="Wingdings 2" w:hint="default"/>
      </w:rPr>
    </w:lvl>
    <w:lvl w:ilvl="8" w:tplc="05DAB8A4" w:tentative="1">
      <w:start w:val="1"/>
      <w:numFmt w:val="bullet"/>
      <w:lvlText w:val=""/>
      <w:lvlJc w:val="left"/>
      <w:pPr>
        <w:tabs>
          <w:tab w:val="num" w:pos="6480"/>
        </w:tabs>
        <w:ind w:left="6480" w:hanging="360"/>
      </w:pPr>
      <w:rPr>
        <w:rFonts w:ascii="Wingdings 2" w:hAnsi="Wingdings 2" w:hint="default"/>
      </w:rPr>
    </w:lvl>
  </w:abstractNum>
  <w:abstractNum w:abstractNumId="7">
    <w:nsid w:val="159D6E7A"/>
    <w:multiLevelType w:val="hybridMultilevel"/>
    <w:tmpl w:val="0E96FB94"/>
    <w:lvl w:ilvl="0" w:tplc="04080001">
      <w:start w:val="1"/>
      <w:numFmt w:val="bullet"/>
      <w:lvlText w:val=""/>
      <w:lvlJc w:val="left"/>
      <w:pPr>
        <w:ind w:left="1148" w:hanging="360"/>
      </w:pPr>
      <w:rPr>
        <w:rFonts w:ascii="Symbol" w:hAnsi="Symbol" w:hint="default"/>
      </w:rPr>
    </w:lvl>
    <w:lvl w:ilvl="1" w:tplc="04080003" w:tentative="1">
      <w:start w:val="1"/>
      <w:numFmt w:val="bullet"/>
      <w:lvlText w:val="o"/>
      <w:lvlJc w:val="left"/>
      <w:pPr>
        <w:ind w:left="1868" w:hanging="360"/>
      </w:pPr>
      <w:rPr>
        <w:rFonts w:ascii="Courier New" w:hAnsi="Courier New" w:cs="Courier New" w:hint="default"/>
      </w:rPr>
    </w:lvl>
    <w:lvl w:ilvl="2" w:tplc="04080005" w:tentative="1">
      <w:start w:val="1"/>
      <w:numFmt w:val="bullet"/>
      <w:lvlText w:val=""/>
      <w:lvlJc w:val="left"/>
      <w:pPr>
        <w:ind w:left="2588" w:hanging="360"/>
      </w:pPr>
      <w:rPr>
        <w:rFonts w:ascii="Wingdings" w:hAnsi="Wingdings" w:hint="default"/>
      </w:rPr>
    </w:lvl>
    <w:lvl w:ilvl="3" w:tplc="04080001" w:tentative="1">
      <w:start w:val="1"/>
      <w:numFmt w:val="bullet"/>
      <w:lvlText w:val=""/>
      <w:lvlJc w:val="left"/>
      <w:pPr>
        <w:ind w:left="3308" w:hanging="360"/>
      </w:pPr>
      <w:rPr>
        <w:rFonts w:ascii="Symbol" w:hAnsi="Symbol" w:hint="default"/>
      </w:rPr>
    </w:lvl>
    <w:lvl w:ilvl="4" w:tplc="04080003" w:tentative="1">
      <w:start w:val="1"/>
      <w:numFmt w:val="bullet"/>
      <w:lvlText w:val="o"/>
      <w:lvlJc w:val="left"/>
      <w:pPr>
        <w:ind w:left="4028" w:hanging="360"/>
      </w:pPr>
      <w:rPr>
        <w:rFonts w:ascii="Courier New" w:hAnsi="Courier New" w:cs="Courier New" w:hint="default"/>
      </w:rPr>
    </w:lvl>
    <w:lvl w:ilvl="5" w:tplc="04080005" w:tentative="1">
      <w:start w:val="1"/>
      <w:numFmt w:val="bullet"/>
      <w:lvlText w:val=""/>
      <w:lvlJc w:val="left"/>
      <w:pPr>
        <w:ind w:left="4748" w:hanging="360"/>
      </w:pPr>
      <w:rPr>
        <w:rFonts w:ascii="Wingdings" w:hAnsi="Wingdings" w:hint="default"/>
      </w:rPr>
    </w:lvl>
    <w:lvl w:ilvl="6" w:tplc="04080001" w:tentative="1">
      <w:start w:val="1"/>
      <w:numFmt w:val="bullet"/>
      <w:lvlText w:val=""/>
      <w:lvlJc w:val="left"/>
      <w:pPr>
        <w:ind w:left="5468" w:hanging="360"/>
      </w:pPr>
      <w:rPr>
        <w:rFonts w:ascii="Symbol" w:hAnsi="Symbol" w:hint="default"/>
      </w:rPr>
    </w:lvl>
    <w:lvl w:ilvl="7" w:tplc="04080003" w:tentative="1">
      <w:start w:val="1"/>
      <w:numFmt w:val="bullet"/>
      <w:lvlText w:val="o"/>
      <w:lvlJc w:val="left"/>
      <w:pPr>
        <w:ind w:left="6188" w:hanging="360"/>
      </w:pPr>
      <w:rPr>
        <w:rFonts w:ascii="Courier New" w:hAnsi="Courier New" w:cs="Courier New" w:hint="default"/>
      </w:rPr>
    </w:lvl>
    <w:lvl w:ilvl="8" w:tplc="04080005" w:tentative="1">
      <w:start w:val="1"/>
      <w:numFmt w:val="bullet"/>
      <w:lvlText w:val=""/>
      <w:lvlJc w:val="left"/>
      <w:pPr>
        <w:ind w:left="6908" w:hanging="360"/>
      </w:pPr>
      <w:rPr>
        <w:rFonts w:ascii="Wingdings" w:hAnsi="Wingdings" w:hint="default"/>
      </w:rPr>
    </w:lvl>
  </w:abstractNum>
  <w:abstractNum w:abstractNumId="8">
    <w:nsid w:val="1C7F64F0"/>
    <w:multiLevelType w:val="hybridMultilevel"/>
    <w:tmpl w:val="249E0404"/>
    <w:lvl w:ilvl="0" w:tplc="759436CC">
      <w:start w:val="1"/>
      <w:numFmt w:val="bullet"/>
      <w:lvlText w:val=""/>
      <w:lvlJc w:val="left"/>
      <w:pPr>
        <w:tabs>
          <w:tab w:val="num" w:pos="720"/>
        </w:tabs>
        <w:ind w:left="720" w:hanging="360"/>
      </w:pPr>
      <w:rPr>
        <w:rFonts w:ascii="Wingdings 2" w:hAnsi="Wingdings 2" w:hint="default"/>
      </w:rPr>
    </w:lvl>
    <w:lvl w:ilvl="1" w:tplc="B0C27CB0" w:tentative="1">
      <w:start w:val="1"/>
      <w:numFmt w:val="bullet"/>
      <w:lvlText w:val=""/>
      <w:lvlJc w:val="left"/>
      <w:pPr>
        <w:tabs>
          <w:tab w:val="num" w:pos="1440"/>
        </w:tabs>
        <w:ind w:left="1440" w:hanging="360"/>
      </w:pPr>
      <w:rPr>
        <w:rFonts w:ascii="Wingdings 2" w:hAnsi="Wingdings 2" w:hint="default"/>
      </w:rPr>
    </w:lvl>
    <w:lvl w:ilvl="2" w:tplc="DC369F84" w:tentative="1">
      <w:start w:val="1"/>
      <w:numFmt w:val="bullet"/>
      <w:lvlText w:val=""/>
      <w:lvlJc w:val="left"/>
      <w:pPr>
        <w:tabs>
          <w:tab w:val="num" w:pos="2160"/>
        </w:tabs>
        <w:ind w:left="2160" w:hanging="360"/>
      </w:pPr>
      <w:rPr>
        <w:rFonts w:ascii="Wingdings 2" w:hAnsi="Wingdings 2" w:hint="default"/>
      </w:rPr>
    </w:lvl>
    <w:lvl w:ilvl="3" w:tplc="2F46E658" w:tentative="1">
      <w:start w:val="1"/>
      <w:numFmt w:val="bullet"/>
      <w:lvlText w:val=""/>
      <w:lvlJc w:val="left"/>
      <w:pPr>
        <w:tabs>
          <w:tab w:val="num" w:pos="2880"/>
        </w:tabs>
        <w:ind w:left="2880" w:hanging="360"/>
      </w:pPr>
      <w:rPr>
        <w:rFonts w:ascii="Wingdings 2" w:hAnsi="Wingdings 2" w:hint="default"/>
      </w:rPr>
    </w:lvl>
    <w:lvl w:ilvl="4" w:tplc="45066034" w:tentative="1">
      <w:start w:val="1"/>
      <w:numFmt w:val="bullet"/>
      <w:lvlText w:val=""/>
      <w:lvlJc w:val="left"/>
      <w:pPr>
        <w:tabs>
          <w:tab w:val="num" w:pos="3600"/>
        </w:tabs>
        <w:ind w:left="3600" w:hanging="360"/>
      </w:pPr>
      <w:rPr>
        <w:rFonts w:ascii="Wingdings 2" w:hAnsi="Wingdings 2" w:hint="default"/>
      </w:rPr>
    </w:lvl>
    <w:lvl w:ilvl="5" w:tplc="2A30DD9C" w:tentative="1">
      <w:start w:val="1"/>
      <w:numFmt w:val="bullet"/>
      <w:lvlText w:val=""/>
      <w:lvlJc w:val="left"/>
      <w:pPr>
        <w:tabs>
          <w:tab w:val="num" w:pos="4320"/>
        </w:tabs>
        <w:ind w:left="4320" w:hanging="360"/>
      </w:pPr>
      <w:rPr>
        <w:rFonts w:ascii="Wingdings 2" w:hAnsi="Wingdings 2" w:hint="default"/>
      </w:rPr>
    </w:lvl>
    <w:lvl w:ilvl="6" w:tplc="29E8140A" w:tentative="1">
      <w:start w:val="1"/>
      <w:numFmt w:val="bullet"/>
      <w:lvlText w:val=""/>
      <w:lvlJc w:val="left"/>
      <w:pPr>
        <w:tabs>
          <w:tab w:val="num" w:pos="5040"/>
        </w:tabs>
        <w:ind w:left="5040" w:hanging="360"/>
      </w:pPr>
      <w:rPr>
        <w:rFonts w:ascii="Wingdings 2" w:hAnsi="Wingdings 2" w:hint="default"/>
      </w:rPr>
    </w:lvl>
    <w:lvl w:ilvl="7" w:tplc="2690B6CA" w:tentative="1">
      <w:start w:val="1"/>
      <w:numFmt w:val="bullet"/>
      <w:lvlText w:val=""/>
      <w:lvlJc w:val="left"/>
      <w:pPr>
        <w:tabs>
          <w:tab w:val="num" w:pos="5760"/>
        </w:tabs>
        <w:ind w:left="5760" w:hanging="360"/>
      </w:pPr>
      <w:rPr>
        <w:rFonts w:ascii="Wingdings 2" w:hAnsi="Wingdings 2" w:hint="default"/>
      </w:rPr>
    </w:lvl>
    <w:lvl w:ilvl="8" w:tplc="D65889A2" w:tentative="1">
      <w:start w:val="1"/>
      <w:numFmt w:val="bullet"/>
      <w:lvlText w:val=""/>
      <w:lvlJc w:val="left"/>
      <w:pPr>
        <w:tabs>
          <w:tab w:val="num" w:pos="6480"/>
        </w:tabs>
        <w:ind w:left="6480" w:hanging="360"/>
      </w:pPr>
      <w:rPr>
        <w:rFonts w:ascii="Wingdings 2" w:hAnsi="Wingdings 2" w:hint="default"/>
      </w:rPr>
    </w:lvl>
  </w:abstractNum>
  <w:abstractNum w:abstractNumId="9">
    <w:nsid w:val="1EBE0F41"/>
    <w:multiLevelType w:val="hybridMultilevel"/>
    <w:tmpl w:val="E8D49DDA"/>
    <w:lvl w:ilvl="0" w:tplc="B8A04070">
      <w:start w:val="1"/>
      <w:numFmt w:val="bullet"/>
      <w:lvlText w:val=""/>
      <w:lvlJc w:val="left"/>
      <w:pPr>
        <w:ind w:left="720" w:hanging="360"/>
      </w:pPr>
      <w:rPr>
        <w:rFonts w:ascii="Wingdings 2" w:hAnsi="Wingdings 2"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2149386E"/>
    <w:multiLevelType w:val="hybridMultilevel"/>
    <w:tmpl w:val="4A5AED80"/>
    <w:lvl w:ilvl="0" w:tplc="C7BADCE8">
      <w:start w:val="1"/>
      <w:numFmt w:val="bullet"/>
      <w:lvlText w:val=""/>
      <w:lvlJc w:val="left"/>
      <w:pPr>
        <w:tabs>
          <w:tab w:val="num" w:pos="720"/>
        </w:tabs>
        <w:ind w:left="720" w:hanging="360"/>
      </w:pPr>
      <w:rPr>
        <w:rFonts w:ascii="Wingdings 2" w:hAnsi="Wingdings 2" w:hint="default"/>
      </w:rPr>
    </w:lvl>
    <w:lvl w:ilvl="1" w:tplc="4C04A8D8" w:tentative="1">
      <w:start w:val="1"/>
      <w:numFmt w:val="bullet"/>
      <w:lvlText w:val=""/>
      <w:lvlJc w:val="left"/>
      <w:pPr>
        <w:tabs>
          <w:tab w:val="num" w:pos="1440"/>
        </w:tabs>
        <w:ind w:left="1440" w:hanging="360"/>
      </w:pPr>
      <w:rPr>
        <w:rFonts w:ascii="Wingdings 2" w:hAnsi="Wingdings 2" w:hint="default"/>
      </w:rPr>
    </w:lvl>
    <w:lvl w:ilvl="2" w:tplc="1A14C2B0" w:tentative="1">
      <w:start w:val="1"/>
      <w:numFmt w:val="bullet"/>
      <w:lvlText w:val=""/>
      <w:lvlJc w:val="left"/>
      <w:pPr>
        <w:tabs>
          <w:tab w:val="num" w:pos="2160"/>
        </w:tabs>
        <w:ind w:left="2160" w:hanging="360"/>
      </w:pPr>
      <w:rPr>
        <w:rFonts w:ascii="Wingdings 2" w:hAnsi="Wingdings 2" w:hint="default"/>
      </w:rPr>
    </w:lvl>
    <w:lvl w:ilvl="3" w:tplc="83C228C4" w:tentative="1">
      <w:start w:val="1"/>
      <w:numFmt w:val="bullet"/>
      <w:lvlText w:val=""/>
      <w:lvlJc w:val="left"/>
      <w:pPr>
        <w:tabs>
          <w:tab w:val="num" w:pos="2880"/>
        </w:tabs>
        <w:ind w:left="2880" w:hanging="360"/>
      </w:pPr>
      <w:rPr>
        <w:rFonts w:ascii="Wingdings 2" w:hAnsi="Wingdings 2" w:hint="default"/>
      </w:rPr>
    </w:lvl>
    <w:lvl w:ilvl="4" w:tplc="6242D5A4" w:tentative="1">
      <w:start w:val="1"/>
      <w:numFmt w:val="bullet"/>
      <w:lvlText w:val=""/>
      <w:lvlJc w:val="left"/>
      <w:pPr>
        <w:tabs>
          <w:tab w:val="num" w:pos="3600"/>
        </w:tabs>
        <w:ind w:left="3600" w:hanging="360"/>
      </w:pPr>
      <w:rPr>
        <w:rFonts w:ascii="Wingdings 2" w:hAnsi="Wingdings 2" w:hint="default"/>
      </w:rPr>
    </w:lvl>
    <w:lvl w:ilvl="5" w:tplc="921A5836" w:tentative="1">
      <w:start w:val="1"/>
      <w:numFmt w:val="bullet"/>
      <w:lvlText w:val=""/>
      <w:lvlJc w:val="left"/>
      <w:pPr>
        <w:tabs>
          <w:tab w:val="num" w:pos="4320"/>
        </w:tabs>
        <w:ind w:left="4320" w:hanging="360"/>
      </w:pPr>
      <w:rPr>
        <w:rFonts w:ascii="Wingdings 2" w:hAnsi="Wingdings 2" w:hint="default"/>
      </w:rPr>
    </w:lvl>
    <w:lvl w:ilvl="6" w:tplc="7572EFC4" w:tentative="1">
      <w:start w:val="1"/>
      <w:numFmt w:val="bullet"/>
      <w:lvlText w:val=""/>
      <w:lvlJc w:val="left"/>
      <w:pPr>
        <w:tabs>
          <w:tab w:val="num" w:pos="5040"/>
        </w:tabs>
        <w:ind w:left="5040" w:hanging="360"/>
      </w:pPr>
      <w:rPr>
        <w:rFonts w:ascii="Wingdings 2" w:hAnsi="Wingdings 2" w:hint="default"/>
      </w:rPr>
    </w:lvl>
    <w:lvl w:ilvl="7" w:tplc="CF0EEA8E" w:tentative="1">
      <w:start w:val="1"/>
      <w:numFmt w:val="bullet"/>
      <w:lvlText w:val=""/>
      <w:lvlJc w:val="left"/>
      <w:pPr>
        <w:tabs>
          <w:tab w:val="num" w:pos="5760"/>
        </w:tabs>
        <w:ind w:left="5760" w:hanging="360"/>
      </w:pPr>
      <w:rPr>
        <w:rFonts w:ascii="Wingdings 2" w:hAnsi="Wingdings 2" w:hint="default"/>
      </w:rPr>
    </w:lvl>
    <w:lvl w:ilvl="8" w:tplc="E738E272" w:tentative="1">
      <w:start w:val="1"/>
      <w:numFmt w:val="bullet"/>
      <w:lvlText w:val=""/>
      <w:lvlJc w:val="left"/>
      <w:pPr>
        <w:tabs>
          <w:tab w:val="num" w:pos="6480"/>
        </w:tabs>
        <w:ind w:left="6480" w:hanging="360"/>
      </w:pPr>
      <w:rPr>
        <w:rFonts w:ascii="Wingdings 2" w:hAnsi="Wingdings 2" w:hint="default"/>
      </w:rPr>
    </w:lvl>
  </w:abstractNum>
  <w:abstractNum w:abstractNumId="11">
    <w:nsid w:val="29E45256"/>
    <w:multiLevelType w:val="hybridMultilevel"/>
    <w:tmpl w:val="FD36B1E0"/>
    <w:lvl w:ilvl="0" w:tplc="5F8AA73E">
      <w:start w:val="1"/>
      <w:numFmt w:val="bullet"/>
      <w:lvlText w:val=""/>
      <w:lvlJc w:val="left"/>
      <w:pPr>
        <w:tabs>
          <w:tab w:val="num" w:pos="720"/>
        </w:tabs>
        <w:ind w:left="720" w:hanging="360"/>
      </w:pPr>
      <w:rPr>
        <w:rFonts w:ascii="Wingdings 2" w:hAnsi="Wingdings 2" w:hint="default"/>
      </w:rPr>
    </w:lvl>
    <w:lvl w:ilvl="1" w:tplc="69C2A7EA" w:tentative="1">
      <w:start w:val="1"/>
      <w:numFmt w:val="bullet"/>
      <w:lvlText w:val=""/>
      <w:lvlJc w:val="left"/>
      <w:pPr>
        <w:tabs>
          <w:tab w:val="num" w:pos="1440"/>
        </w:tabs>
        <w:ind w:left="1440" w:hanging="360"/>
      </w:pPr>
      <w:rPr>
        <w:rFonts w:ascii="Wingdings 2" w:hAnsi="Wingdings 2" w:hint="default"/>
      </w:rPr>
    </w:lvl>
    <w:lvl w:ilvl="2" w:tplc="4EEAE19E" w:tentative="1">
      <w:start w:val="1"/>
      <w:numFmt w:val="bullet"/>
      <w:lvlText w:val=""/>
      <w:lvlJc w:val="left"/>
      <w:pPr>
        <w:tabs>
          <w:tab w:val="num" w:pos="2160"/>
        </w:tabs>
        <w:ind w:left="2160" w:hanging="360"/>
      </w:pPr>
      <w:rPr>
        <w:rFonts w:ascii="Wingdings 2" w:hAnsi="Wingdings 2" w:hint="default"/>
      </w:rPr>
    </w:lvl>
    <w:lvl w:ilvl="3" w:tplc="1186C012" w:tentative="1">
      <w:start w:val="1"/>
      <w:numFmt w:val="bullet"/>
      <w:lvlText w:val=""/>
      <w:lvlJc w:val="left"/>
      <w:pPr>
        <w:tabs>
          <w:tab w:val="num" w:pos="2880"/>
        </w:tabs>
        <w:ind w:left="2880" w:hanging="360"/>
      </w:pPr>
      <w:rPr>
        <w:rFonts w:ascii="Wingdings 2" w:hAnsi="Wingdings 2" w:hint="default"/>
      </w:rPr>
    </w:lvl>
    <w:lvl w:ilvl="4" w:tplc="09822074" w:tentative="1">
      <w:start w:val="1"/>
      <w:numFmt w:val="bullet"/>
      <w:lvlText w:val=""/>
      <w:lvlJc w:val="left"/>
      <w:pPr>
        <w:tabs>
          <w:tab w:val="num" w:pos="3600"/>
        </w:tabs>
        <w:ind w:left="3600" w:hanging="360"/>
      </w:pPr>
      <w:rPr>
        <w:rFonts w:ascii="Wingdings 2" w:hAnsi="Wingdings 2" w:hint="default"/>
      </w:rPr>
    </w:lvl>
    <w:lvl w:ilvl="5" w:tplc="58CAB1EC" w:tentative="1">
      <w:start w:val="1"/>
      <w:numFmt w:val="bullet"/>
      <w:lvlText w:val=""/>
      <w:lvlJc w:val="left"/>
      <w:pPr>
        <w:tabs>
          <w:tab w:val="num" w:pos="4320"/>
        </w:tabs>
        <w:ind w:left="4320" w:hanging="360"/>
      </w:pPr>
      <w:rPr>
        <w:rFonts w:ascii="Wingdings 2" w:hAnsi="Wingdings 2" w:hint="default"/>
      </w:rPr>
    </w:lvl>
    <w:lvl w:ilvl="6" w:tplc="21087A46" w:tentative="1">
      <w:start w:val="1"/>
      <w:numFmt w:val="bullet"/>
      <w:lvlText w:val=""/>
      <w:lvlJc w:val="left"/>
      <w:pPr>
        <w:tabs>
          <w:tab w:val="num" w:pos="5040"/>
        </w:tabs>
        <w:ind w:left="5040" w:hanging="360"/>
      </w:pPr>
      <w:rPr>
        <w:rFonts w:ascii="Wingdings 2" w:hAnsi="Wingdings 2" w:hint="default"/>
      </w:rPr>
    </w:lvl>
    <w:lvl w:ilvl="7" w:tplc="2E12C29E" w:tentative="1">
      <w:start w:val="1"/>
      <w:numFmt w:val="bullet"/>
      <w:lvlText w:val=""/>
      <w:lvlJc w:val="left"/>
      <w:pPr>
        <w:tabs>
          <w:tab w:val="num" w:pos="5760"/>
        </w:tabs>
        <w:ind w:left="5760" w:hanging="360"/>
      </w:pPr>
      <w:rPr>
        <w:rFonts w:ascii="Wingdings 2" w:hAnsi="Wingdings 2" w:hint="default"/>
      </w:rPr>
    </w:lvl>
    <w:lvl w:ilvl="8" w:tplc="BC883180" w:tentative="1">
      <w:start w:val="1"/>
      <w:numFmt w:val="bullet"/>
      <w:lvlText w:val=""/>
      <w:lvlJc w:val="left"/>
      <w:pPr>
        <w:tabs>
          <w:tab w:val="num" w:pos="6480"/>
        </w:tabs>
        <w:ind w:left="6480" w:hanging="360"/>
      </w:pPr>
      <w:rPr>
        <w:rFonts w:ascii="Wingdings 2" w:hAnsi="Wingdings 2" w:hint="default"/>
      </w:rPr>
    </w:lvl>
  </w:abstractNum>
  <w:abstractNum w:abstractNumId="12">
    <w:nsid w:val="2A34559D"/>
    <w:multiLevelType w:val="hybridMultilevel"/>
    <w:tmpl w:val="9A4A79B2"/>
    <w:lvl w:ilvl="0" w:tplc="9B0CA940">
      <w:start w:val="1"/>
      <w:numFmt w:val="decimal"/>
      <w:lvlText w:val="%1)"/>
      <w:lvlJc w:val="left"/>
      <w:pPr>
        <w:ind w:left="690" w:hanging="360"/>
      </w:pPr>
      <w:rPr>
        <w:rFonts w:hint="default"/>
      </w:rPr>
    </w:lvl>
    <w:lvl w:ilvl="1" w:tplc="04080019" w:tentative="1">
      <w:start w:val="1"/>
      <w:numFmt w:val="lowerLetter"/>
      <w:lvlText w:val="%2."/>
      <w:lvlJc w:val="left"/>
      <w:pPr>
        <w:ind w:left="1410" w:hanging="360"/>
      </w:pPr>
    </w:lvl>
    <w:lvl w:ilvl="2" w:tplc="0408001B" w:tentative="1">
      <w:start w:val="1"/>
      <w:numFmt w:val="lowerRoman"/>
      <w:lvlText w:val="%3."/>
      <w:lvlJc w:val="right"/>
      <w:pPr>
        <w:ind w:left="2130" w:hanging="180"/>
      </w:pPr>
    </w:lvl>
    <w:lvl w:ilvl="3" w:tplc="0408000F" w:tentative="1">
      <w:start w:val="1"/>
      <w:numFmt w:val="decimal"/>
      <w:lvlText w:val="%4."/>
      <w:lvlJc w:val="left"/>
      <w:pPr>
        <w:ind w:left="2850" w:hanging="360"/>
      </w:pPr>
    </w:lvl>
    <w:lvl w:ilvl="4" w:tplc="04080019" w:tentative="1">
      <w:start w:val="1"/>
      <w:numFmt w:val="lowerLetter"/>
      <w:lvlText w:val="%5."/>
      <w:lvlJc w:val="left"/>
      <w:pPr>
        <w:ind w:left="3570" w:hanging="360"/>
      </w:pPr>
    </w:lvl>
    <w:lvl w:ilvl="5" w:tplc="0408001B" w:tentative="1">
      <w:start w:val="1"/>
      <w:numFmt w:val="lowerRoman"/>
      <w:lvlText w:val="%6."/>
      <w:lvlJc w:val="right"/>
      <w:pPr>
        <w:ind w:left="4290" w:hanging="180"/>
      </w:pPr>
    </w:lvl>
    <w:lvl w:ilvl="6" w:tplc="0408000F" w:tentative="1">
      <w:start w:val="1"/>
      <w:numFmt w:val="decimal"/>
      <w:lvlText w:val="%7."/>
      <w:lvlJc w:val="left"/>
      <w:pPr>
        <w:ind w:left="5010" w:hanging="360"/>
      </w:pPr>
    </w:lvl>
    <w:lvl w:ilvl="7" w:tplc="04080019" w:tentative="1">
      <w:start w:val="1"/>
      <w:numFmt w:val="lowerLetter"/>
      <w:lvlText w:val="%8."/>
      <w:lvlJc w:val="left"/>
      <w:pPr>
        <w:ind w:left="5730" w:hanging="360"/>
      </w:pPr>
    </w:lvl>
    <w:lvl w:ilvl="8" w:tplc="0408001B" w:tentative="1">
      <w:start w:val="1"/>
      <w:numFmt w:val="lowerRoman"/>
      <w:lvlText w:val="%9."/>
      <w:lvlJc w:val="right"/>
      <w:pPr>
        <w:ind w:left="6450" w:hanging="180"/>
      </w:pPr>
    </w:lvl>
  </w:abstractNum>
  <w:abstractNum w:abstractNumId="13">
    <w:nsid w:val="2B8538C7"/>
    <w:multiLevelType w:val="hybridMultilevel"/>
    <w:tmpl w:val="E77C0BFE"/>
    <w:lvl w:ilvl="0" w:tplc="66B2340C">
      <w:start w:val="1"/>
      <w:numFmt w:val="decimal"/>
      <w:lvlText w:val="%1."/>
      <w:lvlJc w:val="left"/>
      <w:pPr>
        <w:tabs>
          <w:tab w:val="num" w:pos="720"/>
        </w:tabs>
        <w:ind w:left="720" w:hanging="360"/>
      </w:pPr>
    </w:lvl>
    <w:lvl w:ilvl="1" w:tplc="0B3A2A60" w:tentative="1">
      <w:start w:val="1"/>
      <w:numFmt w:val="decimal"/>
      <w:lvlText w:val="%2."/>
      <w:lvlJc w:val="left"/>
      <w:pPr>
        <w:tabs>
          <w:tab w:val="num" w:pos="1440"/>
        </w:tabs>
        <w:ind w:left="1440" w:hanging="360"/>
      </w:pPr>
    </w:lvl>
    <w:lvl w:ilvl="2" w:tplc="2B1C53B0" w:tentative="1">
      <w:start w:val="1"/>
      <w:numFmt w:val="decimal"/>
      <w:lvlText w:val="%3."/>
      <w:lvlJc w:val="left"/>
      <w:pPr>
        <w:tabs>
          <w:tab w:val="num" w:pos="2160"/>
        </w:tabs>
        <w:ind w:left="2160" w:hanging="360"/>
      </w:pPr>
    </w:lvl>
    <w:lvl w:ilvl="3" w:tplc="EBD27E90" w:tentative="1">
      <w:start w:val="1"/>
      <w:numFmt w:val="decimal"/>
      <w:lvlText w:val="%4."/>
      <w:lvlJc w:val="left"/>
      <w:pPr>
        <w:tabs>
          <w:tab w:val="num" w:pos="2880"/>
        </w:tabs>
        <w:ind w:left="2880" w:hanging="360"/>
      </w:pPr>
    </w:lvl>
    <w:lvl w:ilvl="4" w:tplc="CE52A88E" w:tentative="1">
      <w:start w:val="1"/>
      <w:numFmt w:val="decimal"/>
      <w:lvlText w:val="%5."/>
      <w:lvlJc w:val="left"/>
      <w:pPr>
        <w:tabs>
          <w:tab w:val="num" w:pos="3600"/>
        </w:tabs>
        <w:ind w:left="3600" w:hanging="360"/>
      </w:pPr>
    </w:lvl>
    <w:lvl w:ilvl="5" w:tplc="F62C9B64" w:tentative="1">
      <w:start w:val="1"/>
      <w:numFmt w:val="decimal"/>
      <w:lvlText w:val="%6."/>
      <w:lvlJc w:val="left"/>
      <w:pPr>
        <w:tabs>
          <w:tab w:val="num" w:pos="4320"/>
        </w:tabs>
        <w:ind w:left="4320" w:hanging="360"/>
      </w:pPr>
    </w:lvl>
    <w:lvl w:ilvl="6" w:tplc="F2D6B2D4" w:tentative="1">
      <w:start w:val="1"/>
      <w:numFmt w:val="decimal"/>
      <w:lvlText w:val="%7."/>
      <w:lvlJc w:val="left"/>
      <w:pPr>
        <w:tabs>
          <w:tab w:val="num" w:pos="5040"/>
        </w:tabs>
        <w:ind w:left="5040" w:hanging="360"/>
      </w:pPr>
    </w:lvl>
    <w:lvl w:ilvl="7" w:tplc="FE5A4938" w:tentative="1">
      <w:start w:val="1"/>
      <w:numFmt w:val="decimal"/>
      <w:lvlText w:val="%8."/>
      <w:lvlJc w:val="left"/>
      <w:pPr>
        <w:tabs>
          <w:tab w:val="num" w:pos="5760"/>
        </w:tabs>
        <w:ind w:left="5760" w:hanging="360"/>
      </w:pPr>
    </w:lvl>
    <w:lvl w:ilvl="8" w:tplc="6B062C92" w:tentative="1">
      <w:start w:val="1"/>
      <w:numFmt w:val="decimal"/>
      <w:lvlText w:val="%9."/>
      <w:lvlJc w:val="left"/>
      <w:pPr>
        <w:tabs>
          <w:tab w:val="num" w:pos="6480"/>
        </w:tabs>
        <w:ind w:left="6480" w:hanging="360"/>
      </w:pPr>
    </w:lvl>
  </w:abstractNum>
  <w:abstractNum w:abstractNumId="14">
    <w:nsid w:val="2B8D04E9"/>
    <w:multiLevelType w:val="hybridMultilevel"/>
    <w:tmpl w:val="1BD88F32"/>
    <w:lvl w:ilvl="0" w:tplc="0B341F34">
      <w:start w:val="1"/>
      <w:numFmt w:val="bullet"/>
      <w:lvlText w:val=""/>
      <w:lvlJc w:val="left"/>
      <w:pPr>
        <w:tabs>
          <w:tab w:val="num" w:pos="720"/>
        </w:tabs>
        <w:ind w:left="720" w:hanging="360"/>
      </w:pPr>
      <w:rPr>
        <w:rFonts w:ascii="Wingdings 2" w:hAnsi="Wingdings 2" w:hint="default"/>
      </w:rPr>
    </w:lvl>
    <w:lvl w:ilvl="1" w:tplc="724C4E1E" w:tentative="1">
      <w:start w:val="1"/>
      <w:numFmt w:val="bullet"/>
      <w:lvlText w:val=""/>
      <w:lvlJc w:val="left"/>
      <w:pPr>
        <w:tabs>
          <w:tab w:val="num" w:pos="1440"/>
        </w:tabs>
        <w:ind w:left="1440" w:hanging="360"/>
      </w:pPr>
      <w:rPr>
        <w:rFonts w:ascii="Wingdings 2" w:hAnsi="Wingdings 2" w:hint="default"/>
      </w:rPr>
    </w:lvl>
    <w:lvl w:ilvl="2" w:tplc="251264EA" w:tentative="1">
      <w:start w:val="1"/>
      <w:numFmt w:val="bullet"/>
      <w:lvlText w:val=""/>
      <w:lvlJc w:val="left"/>
      <w:pPr>
        <w:tabs>
          <w:tab w:val="num" w:pos="2160"/>
        </w:tabs>
        <w:ind w:left="2160" w:hanging="360"/>
      </w:pPr>
      <w:rPr>
        <w:rFonts w:ascii="Wingdings 2" w:hAnsi="Wingdings 2" w:hint="default"/>
      </w:rPr>
    </w:lvl>
    <w:lvl w:ilvl="3" w:tplc="DB60B282" w:tentative="1">
      <w:start w:val="1"/>
      <w:numFmt w:val="bullet"/>
      <w:lvlText w:val=""/>
      <w:lvlJc w:val="left"/>
      <w:pPr>
        <w:tabs>
          <w:tab w:val="num" w:pos="2880"/>
        </w:tabs>
        <w:ind w:left="2880" w:hanging="360"/>
      </w:pPr>
      <w:rPr>
        <w:rFonts w:ascii="Wingdings 2" w:hAnsi="Wingdings 2" w:hint="default"/>
      </w:rPr>
    </w:lvl>
    <w:lvl w:ilvl="4" w:tplc="C1AA16AA" w:tentative="1">
      <w:start w:val="1"/>
      <w:numFmt w:val="bullet"/>
      <w:lvlText w:val=""/>
      <w:lvlJc w:val="left"/>
      <w:pPr>
        <w:tabs>
          <w:tab w:val="num" w:pos="3600"/>
        </w:tabs>
        <w:ind w:left="3600" w:hanging="360"/>
      </w:pPr>
      <w:rPr>
        <w:rFonts w:ascii="Wingdings 2" w:hAnsi="Wingdings 2" w:hint="default"/>
      </w:rPr>
    </w:lvl>
    <w:lvl w:ilvl="5" w:tplc="DEF278AE" w:tentative="1">
      <w:start w:val="1"/>
      <w:numFmt w:val="bullet"/>
      <w:lvlText w:val=""/>
      <w:lvlJc w:val="left"/>
      <w:pPr>
        <w:tabs>
          <w:tab w:val="num" w:pos="4320"/>
        </w:tabs>
        <w:ind w:left="4320" w:hanging="360"/>
      </w:pPr>
      <w:rPr>
        <w:rFonts w:ascii="Wingdings 2" w:hAnsi="Wingdings 2" w:hint="default"/>
      </w:rPr>
    </w:lvl>
    <w:lvl w:ilvl="6" w:tplc="4FC22FEE" w:tentative="1">
      <w:start w:val="1"/>
      <w:numFmt w:val="bullet"/>
      <w:lvlText w:val=""/>
      <w:lvlJc w:val="left"/>
      <w:pPr>
        <w:tabs>
          <w:tab w:val="num" w:pos="5040"/>
        </w:tabs>
        <w:ind w:left="5040" w:hanging="360"/>
      </w:pPr>
      <w:rPr>
        <w:rFonts w:ascii="Wingdings 2" w:hAnsi="Wingdings 2" w:hint="default"/>
      </w:rPr>
    </w:lvl>
    <w:lvl w:ilvl="7" w:tplc="434C1ADE" w:tentative="1">
      <w:start w:val="1"/>
      <w:numFmt w:val="bullet"/>
      <w:lvlText w:val=""/>
      <w:lvlJc w:val="left"/>
      <w:pPr>
        <w:tabs>
          <w:tab w:val="num" w:pos="5760"/>
        </w:tabs>
        <w:ind w:left="5760" w:hanging="360"/>
      </w:pPr>
      <w:rPr>
        <w:rFonts w:ascii="Wingdings 2" w:hAnsi="Wingdings 2" w:hint="default"/>
      </w:rPr>
    </w:lvl>
    <w:lvl w:ilvl="8" w:tplc="324626A6" w:tentative="1">
      <w:start w:val="1"/>
      <w:numFmt w:val="bullet"/>
      <w:lvlText w:val=""/>
      <w:lvlJc w:val="left"/>
      <w:pPr>
        <w:tabs>
          <w:tab w:val="num" w:pos="6480"/>
        </w:tabs>
        <w:ind w:left="6480" w:hanging="360"/>
      </w:pPr>
      <w:rPr>
        <w:rFonts w:ascii="Wingdings 2" w:hAnsi="Wingdings 2" w:hint="default"/>
      </w:rPr>
    </w:lvl>
  </w:abstractNum>
  <w:abstractNum w:abstractNumId="15">
    <w:nsid w:val="2D2B17EB"/>
    <w:multiLevelType w:val="hybridMultilevel"/>
    <w:tmpl w:val="4EC67F5A"/>
    <w:lvl w:ilvl="0" w:tplc="2CAACAEC">
      <w:numFmt w:val="bullet"/>
      <w:lvlText w:val="-"/>
      <w:lvlJc w:val="left"/>
      <w:pPr>
        <w:ind w:left="720" w:hanging="360"/>
      </w:pPr>
      <w:rPr>
        <w:rFonts w:ascii="Calibri" w:eastAsia="Calibr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306F518F"/>
    <w:multiLevelType w:val="hybridMultilevel"/>
    <w:tmpl w:val="E6C00DF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34CD6682"/>
    <w:multiLevelType w:val="hybridMultilevel"/>
    <w:tmpl w:val="96D88230"/>
    <w:lvl w:ilvl="0" w:tplc="E6CCC070">
      <w:start w:val="1"/>
      <w:numFmt w:val="bullet"/>
      <w:lvlText w:val=""/>
      <w:lvlJc w:val="left"/>
      <w:pPr>
        <w:tabs>
          <w:tab w:val="num" w:pos="720"/>
        </w:tabs>
        <w:ind w:left="720" w:hanging="360"/>
      </w:pPr>
      <w:rPr>
        <w:rFonts w:ascii="Wingdings 2" w:hAnsi="Wingdings 2" w:hint="default"/>
      </w:rPr>
    </w:lvl>
    <w:lvl w:ilvl="1" w:tplc="0D667A38" w:tentative="1">
      <w:start w:val="1"/>
      <w:numFmt w:val="bullet"/>
      <w:lvlText w:val=""/>
      <w:lvlJc w:val="left"/>
      <w:pPr>
        <w:tabs>
          <w:tab w:val="num" w:pos="1440"/>
        </w:tabs>
        <w:ind w:left="1440" w:hanging="360"/>
      </w:pPr>
      <w:rPr>
        <w:rFonts w:ascii="Wingdings 2" w:hAnsi="Wingdings 2" w:hint="default"/>
      </w:rPr>
    </w:lvl>
    <w:lvl w:ilvl="2" w:tplc="1F3809E2" w:tentative="1">
      <w:start w:val="1"/>
      <w:numFmt w:val="bullet"/>
      <w:lvlText w:val=""/>
      <w:lvlJc w:val="left"/>
      <w:pPr>
        <w:tabs>
          <w:tab w:val="num" w:pos="2160"/>
        </w:tabs>
        <w:ind w:left="2160" w:hanging="360"/>
      </w:pPr>
      <w:rPr>
        <w:rFonts w:ascii="Wingdings 2" w:hAnsi="Wingdings 2" w:hint="default"/>
      </w:rPr>
    </w:lvl>
    <w:lvl w:ilvl="3" w:tplc="88BC13D4" w:tentative="1">
      <w:start w:val="1"/>
      <w:numFmt w:val="bullet"/>
      <w:lvlText w:val=""/>
      <w:lvlJc w:val="left"/>
      <w:pPr>
        <w:tabs>
          <w:tab w:val="num" w:pos="2880"/>
        </w:tabs>
        <w:ind w:left="2880" w:hanging="360"/>
      </w:pPr>
      <w:rPr>
        <w:rFonts w:ascii="Wingdings 2" w:hAnsi="Wingdings 2" w:hint="default"/>
      </w:rPr>
    </w:lvl>
    <w:lvl w:ilvl="4" w:tplc="2F40234C" w:tentative="1">
      <w:start w:val="1"/>
      <w:numFmt w:val="bullet"/>
      <w:lvlText w:val=""/>
      <w:lvlJc w:val="left"/>
      <w:pPr>
        <w:tabs>
          <w:tab w:val="num" w:pos="3600"/>
        </w:tabs>
        <w:ind w:left="3600" w:hanging="360"/>
      </w:pPr>
      <w:rPr>
        <w:rFonts w:ascii="Wingdings 2" w:hAnsi="Wingdings 2" w:hint="default"/>
      </w:rPr>
    </w:lvl>
    <w:lvl w:ilvl="5" w:tplc="A57C0AEE" w:tentative="1">
      <w:start w:val="1"/>
      <w:numFmt w:val="bullet"/>
      <w:lvlText w:val=""/>
      <w:lvlJc w:val="left"/>
      <w:pPr>
        <w:tabs>
          <w:tab w:val="num" w:pos="4320"/>
        </w:tabs>
        <w:ind w:left="4320" w:hanging="360"/>
      </w:pPr>
      <w:rPr>
        <w:rFonts w:ascii="Wingdings 2" w:hAnsi="Wingdings 2" w:hint="default"/>
      </w:rPr>
    </w:lvl>
    <w:lvl w:ilvl="6" w:tplc="ADF0459A" w:tentative="1">
      <w:start w:val="1"/>
      <w:numFmt w:val="bullet"/>
      <w:lvlText w:val=""/>
      <w:lvlJc w:val="left"/>
      <w:pPr>
        <w:tabs>
          <w:tab w:val="num" w:pos="5040"/>
        </w:tabs>
        <w:ind w:left="5040" w:hanging="360"/>
      </w:pPr>
      <w:rPr>
        <w:rFonts w:ascii="Wingdings 2" w:hAnsi="Wingdings 2" w:hint="default"/>
      </w:rPr>
    </w:lvl>
    <w:lvl w:ilvl="7" w:tplc="91B665FC" w:tentative="1">
      <w:start w:val="1"/>
      <w:numFmt w:val="bullet"/>
      <w:lvlText w:val=""/>
      <w:lvlJc w:val="left"/>
      <w:pPr>
        <w:tabs>
          <w:tab w:val="num" w:pos="5760"/>
        </w:tabs>
        <w:ind w:left="5760" w:hanging="360"/>
      </w:pPr>
      <w:rPr>
        <w:rFonts w:ascii="Wingdings 2" w:hAnsi="Wingdings 2" w:hint="default"/>
      </w:rPr>
    </w:lvl>
    <w:lvl w:ilvl="8" w:tplc="CDACF4CC" w:tentative="1">
      <w:start w:val="1"/>
      <w:numFmt w:val="bullet"/>
      <w:lvlText w:val=""/>
      <w:lvlJc w:val="left"/>
      <w:pPr>
        <w:tabs>
          <w:tab w:val="num" w:pos="6480"/>
        </w:tabs>
        <w:ind w:left="6480" w:hanging="360"/>
      </w:pPr>
      <w:rPr>
        <w:rFonts w:ascii="Wingdings 2" w:hAnsi="Wingdings 2" w:hint="default"/>
      </w:rPr>
    </w:lvl>
  </w:abstractNum>
  <w:abstractNum w:abstractNumId="18">
    <w:nsid w:val="356F1311"/>
    <w:multiLevelType w:val="hybridMultilevel"/>
    <w:tmpl w:val="62EEC1EC"/>
    <w:lvl w:ilvl="0" w:tplc="F816E83E">
      <w:start w:val="1"/>
      <w:numFmt w:val="bullet"/>
      <w:lvlText w:val=""/>
      <w:lvlJc w:val="left"/>
      <w:pPr>
        <w:tabs>
          <w:tab w:val="num" w:pos="720"/>
        </w:tabs>
        <w:ind w:left="720" w:hanging="360"/>
      </w:pPr>
      <w:rPr>
        <w:rFonts w:ascii="Wingdings 2" w:hAnsi="Wingdings 2" w:hint="default"/>
      </w:rPr>
    </w:lvl>
    <w:lvl w:ilvl="1" w:tplc="47667A7E" w:tentative="1">
      <w:start w:val="1"/>
      <w:numFmt w:val="bullet"/>
      <w:lvlText w:val=""/>
      <w:lvlJc w:val="left"/>
      <w:pPr>
        <w:tabs>
          <w:tab w:val="num" w:pos="1440"/>
        </w:tabs>
        <w:ind w:left="1440" w:hanging="360"/>
      </w:pPr>
      <w:rPr>
        <w:rFonts w:ascii="Wingdings 2" w:hAnsi="Wingdings 2" w:hint="default"/>
      </w:rPr>
    </w:lvl>
    <w:lvl w:ilvl="2" w:tplc="CD945A70" w:tentative="1">
      <w:start w:val="1"/>
      <w:numFmt w:val="bullet"/>
      <w:lvlText w:val=""/>
      <w:lvlJc w:val="left"/>
      <w:pPr>
        <w:tabs>
          <w:tab w:val="num" w:pos="2160"/>
        </w:tabs>
        <w:ind w:left="2160" w:hanging="360"/>
      </w:pPr>
      <w:rPr>
        <w:rFonts w:ascii="Wingdings 2" w:hAnsi="Wingdings 2" w:hint="default"/>
      </w:rPr>
    </w:lvl>
    <w:lvl w:ilvl="3" w:tplc="11843F52" w:tentative="1">
      <w:start w:val="1"/>
      <w:numFmt w:val="bullet"/>
      <w:lvlText w:val=""/>
      <w:lvlJc w:val="left"/>
      <w:pPr>
        <w:tabs>
          <w:tab w:val="num" w:pos="2880"/>
        </w:tabs>
        <w:ind w:left="2880" w:hanging="360"/>
      </w:pPr>
      <w:rPr>
        <w:rFonts w:ascii="Wingdings 2" w:hAnsi="Wingdings 2" w:hint="default"/>
      </w:rPr>
    </w:lvl>
    <w:lvl w:ilvl="4" w:tplc="AE5EDD00" w:tentative="1">
      <w:start w:val="1"/>
      <w:numFmt w:val="bullet"/>
      <w:lvlText w:val=""/>
      <w:lvlJc w:val="left"/>
      <w:pPr>
        <w:tabs>
          <w:tab w:val="num" w:pos="3600"/>
        </w:tabs>
        <w:ind w:left="3600" w:hanging="360"/>
      </w:pPr>
      <w:rPr>
        <w:rFonts w:ascii="Wingdings 2" w:hAnsi="Wingdings 2" w:hint="default"/>
      </w:rPr>
    </w:lvl>
    <w:lvl w:ilvl="5" w:tplc="0D747784" w:tentative="1">
      <w:start w:val="1"/>
      <w:numFmt w:val="bullet"/>
      <w:lvlText w:val=""/>
      <w:lvlJc w:val="left"/>
      <w:pPr>
        <w:tabs>
          <w:tab w:val="num" w:pos="4320"/>
        </w:tabs>
        <w:ind w:left="4320" w:hanging="360"/>
      </w:pPr>
      <w:rPr>
        <w:rFonts w:ascii="Wingdings 2" w:hAnsi="Wingdings 2" w:hint="default"/>
      </w:rPr>
    </w:lvl>
    <w:lvl w:ilvl="6" w:tplc="9A309520" w:tentative="1">
      <w:start w:val="1"/>
      <w:numFmt w:val="bullet"/>
      <w:lvlText w:val=""/>
      <w:lvlJc w:val="left"/>
      <w:pPr>
        <w:tabs>
          <w:tab w:val="num" w:pos="5040"/>
        </w:tabs>
        <w:ind w:left="5040" w:hanging="360"/>
      </w:pPr>
      <w:rPr>
        <w:rFonts w:ascii="Wingdings 2" w:hAnsi="Wingdings 2" w:hint="default"/>
      </w:rPr>
    </w:lvl>
    <w:lvl w:ilvl="7" w:tplc="50928088" w:tentative="1">
      <w:start w:val="1"/>
      <w:numFmt w:val="bullet"/>
      <w:lvlText w:val=""/>
      <w:lvlJc w:val="left"/>
      <w:pPr>
        <w:tabs>
          <w:tab w:val="num" w:pos="5760"/>
        </w:tabs>
        <w:ind w:left="5760" w:hanging="360"/>
      </w:pPr>
      <w:rPr>
        <w:rFonts w:ascii="Wingdings 2" w:hAnsi="Wingdings 2" w:hint="default"/>
      </w:rPr>
    </w:lvl>
    <w:lvl w:ilvl="8" w:tplc="57ACD754" w:tentative="1">
      <w:start w:val="1"/>
      <w:numFmt w:val="bullet"/>
      <w:lvlText w:val=""/>
      <w:lvlJc w:val="left"/>
      <w:pPr>
        <w:tabs>
          <w:tab w:val="num" w:pos="6480"/>
        </w:tabs>
        <w:ind w:left="6480" w:hanging="360"/>
      </w:pPr>
      <w:rPr>
        <w:rFonts w:ascii="Wingdings 2" w:hAnsi="Wingdings 2" w:hint="default"/>
      </w:rPr>
    </w:lvl>
  </w:abstractNum>
  <w:abstractNum w:abstractNumId="19">
    <w:nsid w:val="36495110"/>
    <w:multiLevelType w:val="hybridMultilevel"/>
    <w:tmpl w:val="10EEB87C"/>
    <w:lvl w:ilvl="0" w:tplc="18A28652">
      <w:start w:val="1"/>
      <w:numFmt w:val="bullet"/>
      <w:lvlText w:val=""/>
      <w:lvlJc w:val="left"/>
      <w:pPr>
        <w:tabs>
          <w:tab w:val="num" w:pos="720"/>
        </w:tabs>
        <w:ind w:left="720" w:hanging="360"/>
      </w:pPr>
      <w:rPr>
        <w:rFonts w:ascii="Wingdings 2" w:hAnsi="Wingdings 2" w:hint="default"/>
      </w:rPr>
    </w:lvl>
    <w:lvl w:ilvl="1" w:tplc="8554895E" w:tentative="1">
      <w:start w:val="1"/>
      <w:numFmt w:val="bullet"/>
      <w:lvlText w:val=""/>
      <w:lvlJc w:val="left"/>
      <w:pPr>
        <w:tabs>
          <w:tab w:val="num" w:pos="1440"/>
        </w:tabs>
        <w:ind w:left="1440" w:hanging="360"/>
      </w:pPr>
      <w:rPr>
        <w:rFonts w:ascii="Wingdings 2" w:hAnsi="Wingdings 2" w:hint="default"/>
      </w:rPr>
    </w:lvl>
    <w:lvl w:ilvl="2" w:tplc="825A312A" w:tentative="1">
      <w:start w:val="1"/>
      <w:numFmt w:val="bullet"/>
      <w:lvlText w:val=""/>
      <w:lvlJc w:val="left"/>
      <w:pPr>
        <w:tabs>
          <w:tab w:val="num" w:pos="2160"/>
        </w:tabs>
        <w:ind w:left="2160" w:hanging="360"/>
      </w:pPr>
      <w:rPr>
        <w:rFonts w:ascii="Wingdings 2" w:hAnsi="Wingdings 2" w:hint="default"/>
      </w:rPr>
    </w:lvl>
    <w:lvl w:ilvl="3" w:tplc="5EE84B00" w:tentative="1">
      <w:start w:val="1"/>
      <w:numFmt w:val="bullet"/>
      <w:lvlText w:val=""/>
      <w:lvlJc w:val="left"/>
      <w:pPr>
        <w:tabs>
          <w:tab w:val="num" w:pos="2880"/>
        </w:tabs>
        <w:ind w:left="2880" w:hanging="360"/>
      </w:pPr>
      <w:rPr>
        <w:rFonts w:ascii="Wingdings 2" w:hAnsi="Wingdings 2" w:hint="default"/>
      </w:rPr>
    </w:lvl>
    <w:lvl w:ilvl="4" w:tplc="CB180A66" w:tentative="1">
      <w:start w:val="1"/>
      <w:numFmt w:val="bullet"/>
      <w:lvlText w:val=""/>
      <w:lvlJc w:val="left"/>
      <w:pPr>
        <w:tabs>
          <w:tab w:val="num" w:pos="3600"/>
        </w:tabs>
        <w:ind w:left="3600" w:hanging="360"/>
      </w:pPr>
      <w:rPr>
        <w:rFonts w:ascii="Wingdings 2" w:hAnsi="Wingdings 2" w:hint="default"/>
      </w:rPr>
    </w:lvl>
    <w:lvl w:ilvl="5" w:tplc="5366E08E" w:tentative="1">
      <w:start w:val="1"/>
      <w:numFmt w:val="bullet"/>
      <w:lvlText w:val=""/>
      <w:lvlJc w:val="left"/>
      <w:pPr>
        <w:tabs>
          <w:tab w:val="num" w:pos="4320"/>
        </w:tabs>
        <w:ind w:left="4320" w:hanging="360"/>
      </w:pPr>
      <w:rPr>
        <w:rFonts w:ascii="Wingdings 2" w:hAnsi="Wingdings 2" w:hint="default"/>
      </w:rPr>
    </w:lvl>
    <w:lvl w:ilvl="6" w:tplc="2E1A0A3C" w:tentative="1">
      <w:start w:val="1"/>
      <w:numFmt w:val="bullet"/>
      <w:lvlText w:val=""/>
      <w:lvlJc w:val="left"/>
      <w:pPr>
        <w:tabs>
          <w:tab w:val="num" w:pos="5040"/>
        </w:tabs>
        <w:ind w:left="5040" w:hanging="360"/>
      </w:pPr>
      <w:rPr>
        <w:rFonts w:ascii="Wingdings 2" w:hAnsi="Wingdings 2" w:hint="default"/>
      </w:rPr>
    </w:lvl>
    <w:lvl w:ilvl="7" w:tplc="D92E4D2C" w:tentative="1">
      <w:start w:val="1"/>
      <w:numFmt w:val="bullet"/>
      <w:lvlText w:val=""/>
      <w:lvlJc w:val="left"/>
      <w:pPr>
        <w:tabs>
          <w:tab w:val="num" w:pos="5760"/>
        </w:tabs>
        <w:ind w:left="5760" w:hanging="360"/>
      </w:pPr>
      <w:rPr>
        <w:rFonts w:ascii="Wingdings 2" w:hAnsi="Wingdings 2" w:hint="default"/>
      </w:rPr>
    </w:lvl>
    <w:lvl w:ilvl="8" w:tplc="FE48DDF2" w:tentative="1">
      <w:start w:val="1"/>
      <w:numFmt w:val="bullet"/>
      <w:lvlText w:val=""/>
      <w:lvlJc w:val="left"/>
      <w:pPr>
        <w:tabs>
          <w:tab w:val="num" w:pos="6480"/>
        </w:tabs>
        <w:ind w:left="6480" w:hanging="360"/>
      </w:pPr>
      <w:rPr>
        <w:rFonts w:ascii="Wingdings 2" w:hAnsi="Wingdings 2" w:hint="default"/>
      </w:rPr>
    </w:lvl>
  </w:abstractNum>
  <w:abstractNum w:abstractNumId="20">
    <w:nsid w:val="3C501BE3"/>
    <w:multiLevelType w:val="hybridMultilevel"/>
    <w:tmpl w:val="EDD00886"/>
    <w:lvl w:ilvl="0" w:tplc="57E21176">
      <w:start w:val="1"/>
      <w:numFmt w:val="bullet"/>
      <w:lvlText w:val=""/>
      <w:lvlJc w:val="left"/>
      <w:pPr>
        <w:tabs>
          <w:tab w:val="num" w:pos="720"/>
        </w:tabs>
        <w:ind w:left="720" w:hanging="360"/>
      </w:pPr>
      <w:rPr>
        <w:rFonts w:ascii="Wingdings 2" w:hAnsi="Wingdings 2" w:hint="default"/>
      </w:rPr>
    </w:lvl>
    <w:lvl w:ilvl="1" w:tplc="43E4CCC4" w:tentative="1">
      <w:start w:val="1"/>
      <w:numFmt w:val="bullet"/>
      <w:lvlText w:val=""/>
      <w:lvlJc w:val="left"/>
      <w:pPr>
        <w:tabs>
          <w:tab w:val="num" w:pos="1440"/>
        </w:tabs>
        <w:ind w:left="1440" w:hanging="360"/>
      </w:pPr>
      <w:rPr>
        <w:rFonts w:ascii="Wingdings 2" w:hAnsi="Wingdings 2" w:hint="default"/>
      </w:rPr>
    </w:lvl>
    <w:lvl w:ilvl="2" w:tplc="3A2AC77E" w:tentative="1">
      <w:start w:val="1"/>
      <w:numFmt w:val="bullet"/>
      <w:lvlText w:val=""/>
      <w:lvlJc w:val="left"/>
      <w:pPr>
        <w:tabs>
          <w:tab w:val="num" w:pos="2160"/>
        </w:tabs>
        <w:ind w:left="2160" w:hanging="360"/>
      </w:pPr>
      <w:rPr>
        <w:rFonts w:ascii="Wingdings 2" w:hAnsi="Wingdings 2" w:hint="default"/>
      </w:rPr>
    </w:lvl>
    <w:lvl w:ilvl="3" w:tplc="AC108CE0" w:tentative="1">
      <w:start w:val="1"/>
      <w:numFmt w:val="bullet"/>
      <w:lvlText w:val=""/>
      <w:lvlJc w:val="left"/>
      <w:pPr>
        <w:tabs>
          <w:tab w:val="num" w:pos="2880"/>
        </w:tabs>
        <w:ind w:left="2880" w:hanging="360"/>
      </w:pPr>
      <w:rPr>
        <w:rFonts w:ascii="Wingdings 2" w:hAnsi="Wingdings 2" w:hint="default"/>
      </w:rPr>
    </w:lvl>
    <w:lvl w:ilvl="4" w:tplc="F8709940" w:tentative="1">
      <w:start w:val="1"/>
      <w:numFmt w:val="bullet"/>
      <w:lvlText w:val=""/>
      <w:lvlJc w:val="left"/>
      <w:pPr>
        <w:tabs>
          <w:tab w:val="num" w:pos="3600"/>
        </w:tabs>
        <w:ind w:left="3600" w:hanging="360"/>
      </w:pPr>
      <w:rPr>
        <w:rFonts w:ascii="Wingdings 2" w:hAnsi="Wingdings 2" w:hint="default"/>
      </w:rPr>
    </w:lvl>
    <w:lvl w:ilvl="5" w:tplc="D3CE1EEE" w:tentative="1">
      <w:start w:val="1"/>
      <w:numFmt w:val="bullet"/>
      <w:lvlText w:val=""/>
      <w:lvlJc w:val="left"/>
      <w:pPr>
        <w:tabs>
          <w:tab w:val="num" w:pos="4320"/>
        </w:tabs>
        <w:ind w:left="4320" w:hanging="360"/>
      </w:pPr>
      <w:rPr>
        <w:rFonts w:ascii="Wingdings 2" w:hAnsi="Wingdings 2" w:hint="default"/>
      </w:rPr>
    </w:lvl>
    <w:lvl w:ilvl="6" w:tplc="11E4D750" w:tentative="1">
      <w:start w:val="1"/>
      <w:numFmt w:val="bullet"/>
      <w:lvlText w:val=""/>
      <w:lvlJc w:val="left"/>
      <w:pPr>
        <w:tabs>
          <w:tab w:val="num" w:pos="5040"/>
        </w:tabs>
        <w:ind w:left="5040" w:hanging="360"/>
      </w:pPr>
      <w:rPr>
        <w:rFonts w:ascii="Wingdings 2" w:hAnsi="Wingdings 2" w:hint="default"/>
      </w:rPr>
    </w:lvl>
    <w:lvl w:ilvl="7" w:tplc="A78C3842" w:tentative="1">
      <w:start w:val="1"/>
      <w:numFmt w:val="bullet"/>
      <w:lvlText w:val=""/>
      <w:lvlJc w:val="left"/>
      <w:pPr>
        <w:tabs>
          <w:tab w:val="num" w:pos="5760"/>
        </w:tabs>
        <w:ind w:left="5760" w:hanging="360"/>
      </w:pPr>
      <w:rPr>
        <w:rFonts w:ascii="Wingdings 2" w:hAnsi="Wingdings 2" w:hint="default"/>
      </w:rPr>
    </w:lvl>
    <w:lvl w:ilvl="8" w:tplc="92A2F7DC" w:tentative="1">
      <w:start w:val="1"/>
      <w:numFmt w:val="bullet"/>
      <w:lvlText w:val=""/>
      <w:lvlJc w:val="left"/>
      <w:pPr>
        <w:tabs>
          <w:tab w:val="num" w:pos="6480"/>
        </w:tabs>
        <w:ind w:left="6480" w:hanging="360"/>
      </w:pPr>
      <w:rPr>
        <w:rFonts w:ascii="Wingdings 2" w:hAnsi="Wingdings 2" w:hint="default"/>
      </w:rPr>
    </w:lvl>
  </w:abstractNum>
  <w:abstractNum w:abstractNumId="21">
    <w:nsid w:val="3D21656D"/>
    <w:multiLevelType w:val="hybridMultilevel"/>
    <w:tmpl w:val="88A80E84"/>
    <w:lvl w:ilvl="0" w:tplc="4A92104C">
      <w:start w:val="1"/>
      <w:numFmt w:val="bullet"/>
      <w:lvlText w:val=""/>
      <w:lvlJc w:val="left"/>
      <w:pPr>
        <w:tabs>
          <w:tab w:val="num" w:pos="720"/>
        </w:tabs>
        <w:ind w:left="720" w:hanging="360"/>
      </w:pPr>
      <w:rPr>
        <w:rFonts w:ascii="Wingdings 2" w:hAnsi="Wingdings 2" w:hint="default"/>
      </w:rPr>
    </w:lvl>
    <w:lvl w:ilvl="1" w:tplc="AAA8590C" w:tentative="1">
      <w:start w:val="1"/>
      <w:numFmt w:val="bullet"/>
      <w:lvlText w:val=""/>
      <w:lvlJc w:val="left"/>
      <w:pPr>
        <w:tabs>
          <w:tab w:val="num" w:pos="1440"/>
        </w:tabs>
        <w:ind w:left="1440" w:hanging="360"/>
      </w:pPr>
      <w:rPr>
        <w:rFonts w:ascii="Wingdings 2" w:hAnsi="Wingdings 2" w:hint="default"/>
      </w:rPr>
    </w:lvl>
    <w:lvl w:ilvl="2" w:tplc="90AEF644" w:tentative="1">
      <w:start w:val="1"/>
      <w:numFmt w:val="bullet"/>
      <w:lvlText w:val=""/>
      <w:lvlJc w:val="left"/>
      <w:pPr>
        <w:tabs>
          <w:tab w:val="num" w:pos="2160"/>
        </w:tabs>
        <w:ind w:left="2160" w:hanging="360"/>
      </w:pPr>
      <w:rPr>
        <w:rFonts w:ascii="Wingdings 2" w:hAnsi="Wingdings 2" w:hint="default"/>
      </w:rPr>
    </w:lvl>
    <w:lvl w:ilvl="3" w:tplc="3E2C9678" w:tentative="1">
      <w:start w:val="1"/>
      <w:numFmt w:val="bullet"/>
      <w:lvlText w:val=""/>
      <w:lvlJc w:val="left"/>
      <w:pPr>
        <w:tabs>
          <w:tab w:val="num" w:pos="2880"/>
        </w:tabs>
        <w:ind w:left="2880" w:hanging="360"/>
      </w:pPr>
      <w:rPr>
        <w:rFonts w:ascii="Wingdings 2" w:hAnsi="Wingdings 2" w:hint="default"/>
      </w:rPr>
    </w:lvl>
    <w:lvl w:ilvl="4" w:tplc="EBBABFDC" w:tentative="1">
      <w:start w:val="1"/>
      <w:numFmt w:val="bullet"/>
      <w:lvlText w:val=""/>
      <w:lvlJc w:val="left"/>
      <w:pPr>
        <w:tabs>
          <w:tab w:val="num" w:pos="3600"/>
        </w:tabs>
        <w:ind w:left="3600" w:hanging="360"/>
      </w:pPr>
      <w:rPr>
        <w:rFonts w:ascii="Wingdings 2" w:hAnsi="Wingdings 2" w:hint="default"/>
      </w:rPr>
    </w:lvl>
    <w:lvl w:ilvl="5" w:tplc="03FADACC" w:tentative="1">
      <w:start w:val="1"/>
      <w:numFmt w:val="bullet"/>
      <w:lvlText w:val=""/>
      <w:lvlJc w:val="left"/>
      <w:pPr>
        <w:tabs>
          <w:tab w:val="num" w:pos="4320"/>
        </w:tabs>
        <w:ind w:left="4320" w:hanging="360"/>
      </w:pPr>
      <w:rPr>
        <w:rFonts w:ascii="Wingdings 2" w:hAnsi="Wingdings 2" w:hint="default"/>
      </w:rPr>
    </w:lvl>
    <w:lvl w:ilvl="6" w:tplc="715C3A08" w:tentative="1">
      <w:start w:val="1"/>
      <w:numFmt w:val="bullet"/>
      <w:lvlText w:val=""/>
      <w:lvlJc w:val="left"/>
      <w:pPr>
        <w:tabs>
          <w:tab w:val="num" w:pos="5040"/>
        </w:tabs>
        <w:ind w:left="5040" w:hanging="360"/>
      </w:pPr>
      <w:rPr>
        <w:rFonts w:ascii="Wingdings 2" w:hAnsi="Wingdings 2" w:hint="default"/>
      </w:rPr>
    </w:lvl>
    <w:lvl w:ilvl="7" w:tplc="C99635E4" w:tentative="1">
      <w:start w:val="1"/>
      <w:numFmt w:val="bullet"/>
      <w:lvlText w:val=""/>
      <w:lvlJc w:val="left"/>
      <w:pPr>
        <w:tabs>
          <w:tab w:val="num" w:pos="5760"/>
        </w:tabs>
        <w:ind w:left="5760" w:hanging="360"/>
      </w:pPr>
      <w:rPr>
        <w:rFonts w:ascii="Wingdings 2" w:hAnsi="Wingdings 2" w:hint="default"/>
      </w:rPr>
    </w:lvl>
    <w:lvl w:ilvl="8" w:tplc="F1C6BD66" w:tentative="1">
      <w:start w:val="1"/>
      <w:numFmt w:val="bullet"/>
      <w:lvlText w:val=""/>
      <w:lvlJc w:val="left"/>
      <w:pPr>
        <w:tabs>
          <w:tab w:val="num" w:pos="6480"/>
        </w:tabs>
        <w:ind w:left="6480" w:hanging="360"/>
      </w:pPr>
      <w:rPr>
        <w:rFonts w:ascii="Wingdings 2" w:hAnsi="Wingdings 2" w:hint="default"/>
      </w:rPr>
    </w:lvl>
  </w:abstractNum>
  <w:abstractNum w:abstractNumId="22">
    <w:nsid w:val="3E8E15A6"/>
    <w:multiLevelType w:val="hybridMultilevel"/>
    <w:tmpl w:val="40488EEE"/>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443E40BC"/>
    <w:multiLevelType w:val="hybridMultilevel"/>
    <w:tmpl w:val="AADC45A6"/>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44E12EF1"/>
    <w:multiLevelType w:val="hybridMultilevel"/>
    <w:tmpl w:val="25F220C4"/>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47DF0C0D"/>
    <w:multiLevelType w:val="hybridMultilevel"/>
    <w:tmpl w:val="13AE6476"/>
    <w:lvl w:ilvl="0" w:tplc="04080001">
      <w:start w:val="1"/>
      <w:numFmt w:val="bullet"/>
      <w:lvlText w:val=""/>
      <w:lvlJc w:val="left"/>
      <w:pPr>
        <w:ind w:left="788" w:hanging="360"/>
      </w:pPr>
      <w:rPr>
        <w:rFonts w:ascii="Symbol" w:hAnsi="Symbol" w:hint="default"/>
      </w:rPr>
    </w:lvl>
    <w:lvl w:ilvl="1" w:tplc="04080003" w:tentative="1">
      <w:start w:val="1"/>
      <w:numFmt w:val="bullet"/>
      <w:lvlText w:val="o"/>
      <w:lvlJc w:val="left"/>
      <w:pPr>
        <w:ind w:left="1508" w:hanging="360"/>
      </w:pPr>
      <w:rPr>
        <w:rFonts w:ascii="Courier New" w:hAnsi="Courier New" w:cs="Courier New" w:hint="default"/>
      </w:rPr>
    </w:lvl>
    <w:lvl w:ilvl="2" w:tplc="04080005" w:tentative="1">
      <w:start w:val="1"/>
      <w:numFmt w:val="bullet"/>
      <w:lvlText w:val=""/>
      <w:lvlJc w:val="left"/>
      <w:pPr>
        <w:ind w:left="2228" w:hanging="360"/>
      </w:pPr>
      <w:rPr>
        <w:rFonts w:ascii="Wingdings" w:hAnsi="Wingdings" w:hint="default"/>
      </w:rPr>
    </w:lvl>
    <w:lvl w:ilvl="3" w:tplc="04080001" w:tentative="1">
      <w:start w:val="1"/>
      <w:numFmt w:val="bullet"/>
      <w:lvlText w:val=""/>
      <w:lvlJc w:val="left"/>
      <w:pPr>
        <w:ind w:left="2948" w:hanging="360"/>
      </w:pPr>
      <w:rPr>
        <w:rFonts w:ascii="Symbol" w:hAnsi="Symbol" w:hint="default"/>
      </w:rPr>
    </w:lvl>
    <w:lvl w:ilvl="4" w:tplc="04080003" w:tentative="1">
      <w:start w:val="1"/>
      <w:numFmt w:val="bullet"/>
      <w:lvlText w:val="o"/>
      <w:lvlJc w:val="left"/>
      <w:pPr>
        <w:ind w:left="3668" w:hanging="360"/>
      </w:pPr>
      <w:rPr>
        <w:rFonts w:ascii="Courier New" w:hAnsi="Courier New" w:cs="Courier New" w:hint="default"/>
      </w:rPr>
    </w:lvl>
    <w:lvl w:ilvl="5" w:tplc="04080005" w:tentative="1">
      <w:start w:val="1"/>
      <w:numFmt w:val="bullet"/>
      <w:lvlText w:val=""/>
      <w:lvlJc w:val="left"/>
      <w:pPr>
        <w:ind w:left="4388" w:hanging="360"/>
      </w:pPr>
      <w:rPr>
        <w:rFonts w:ascii="Wingdings" w:hAnsi="Wingdings" w:hint="default"/>
      </w:rPr>
    </w:lvl>
    <w:lvl w:ilvl="6" w:tplc="04080001" w:tentative="1">
      <w:start w:val="1"/>
      <w:numFmt w:val="bullet"/>
      <w:lvlText w:val=""/>
      <w:lvlJc w:val="left"/>
      <w:pPr>
        <w:ind w:left="5108" w:hanging="360"/>
      </w:pPr>
      <w:rPr>
        <w:rFonts w:ascii="Symbol" w:hAnsi="Symbol" w:hint="default"/>
      </w:rPr>
    </w:lvl>
    <w:lvl w:ilvl="7" w:tplc="04080003" w:tentative="1">
      <w:start w:val="1"/>
      <w:numFmt w:val="bullet"/>
      <w:lvlText w:val="o"/>
      <w:lvlJc w:val="left"/>
      <w:pPr>
        <w:ind w:left="5828" w:hanging="360"/>
      </w:pPr>
      <w:rPr>
        <w:rFonts w:ascii="Courier New" w:hAnsi="Courier New" w:cs="Courier New" w:hint="default"/>
      </w:rPr>
    </w:lvl>
    <w:lvl w:ilvl="8" w:tplc="04080005" w:tentative="1">
      <w:start w:val="1"/>
      <w:numFmt w:val="bullet"/>
      <w:lvlText w:val=""/>
      <w:lvlJc w:val="left"/>
      <w:pPr>
        <w:ind w:left="6548" w:hanging="360"/>
      </w:pPr>
      <w:rPr>
        <w:rFonts w:ascii="Wingdings" w:hAnsi="Wingdings" w:hint="default"/>
      </w:rPr>
    </w:lvl>
  </w:abstractNum>
  <w:abstractNum w:abstractNumId="26">
    <w:nsid w:val="48384102"/>
    <w:multiLevelType w:val="hybridMultilevel"/>
    <w:tmpl w:val="E0F0E0DA"/>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49DC534F"/>
    <w:multiLevelType w:val="hybridMultilevel"/>
    <w:tmpl w:val="79E814FC"/>
    <w:lvl w:ilvl="0" w:tplc="76983A8C">
      <w:start w:val="1"/>
      <w:numFmt w:val="bullet"/>
      <w:lvlText w:val=""/>
      <w:lvlJc w:val="left"/>
      <w:pPr>
        <w:tabs>
          <w:tab w:val="num" w:pos="720"/>
        </w:tabs>
        <w:ind w:left="720" w:hanging="360"/>
      </w:pPr>
      <w:rPr>
        <w:rFonts w:ascii="Wingdings 2" w:hAnsi="Wingdings 2" w:hint="default"/>
      </w:rPr>
    </w:lvl>
    <w:lvl w:ilvl="1" w:tplc="8B2203B8" w:tentative="1">
      <w:start w:val="1"/>
      <w:numFmt w:val="bullet"/>
      <w:lvlText w:val=""/>
      <w:lvlJc w:val="left"/>
      <w:pPr>
        <w:tabs>
          <w:tab w:val="num" w:pos="1440"/>
        </w:tabs>
        <w:ind w:left="1440" w:hanging="360"/>
      </w:pPr>
      <w:rPr>
        <w:rFonts w:ascii="Wingdings 2" w:hAnsi="Wingdings 2" w:hint="default"/>
      </w:rPr>
    </w:lvl>
    <w:lvl w:ilvl="2" w:tplc="119CDF2A" w:tentative="1">
      <w:start w:val="1"/>
      <w:numFmt w:val="bullet"/>
      <w:lvlText w:val=""/>
      <w:lvlJc w:val="left"/>
      <w:pPr>
        <w:tabs>
          <w:tab w:val="num" w:pos="2160"/>
        </w:tabs>
        <w:ind w:left="2160" w:hanging="360"/>
      </w:pPr>
      <w:rPr>
        <w:rFonts w:ascii="Wingdings 2" w:hAnsi="Wingdings 2" w:hint="default"/>
      </w:rPr>
    </w:lvl>
    <w:lvl w:ilvl="3" w:tplc="FEAA8E44" w:tentative="1">
      <w:start w:val="1"/>
      <w:numFmt w:val="bullet"/>
      <w:lvlText w:val=""/>
      <w:lvlJc w:val="left"/>
      <w:pPr>
        <w:tabs>
          <w:tab w:val="num" w:pos="2880"/>
        </w:tabs>
        <w:ind w:left="2880" w:hanging="360"/>
      </w:pPr>
      <w:rPr>
        <w:rFonts w:ascii="Wingdings 2" w:hAnsi="Wingdings 2" w:hint="default"/>
      </w:rPr>
    </w:lvl>
    <w:lvl w:ilvl="4" w:tplc="6F6610F6" w:tentative="1">
      <w:start w:val="1"/>
      <w:numFmt w:val="bullet"/>
      <w:lvlText w:val=""/>
      <w:lvlJc w:val="left"/>
      <w:pPr>
        <w:tabs>
          <w:tab w:val="num" w:pos="3600"/>
        </w:tabs>
        <w:ind w:left="3600" w:hanging="360"/>
      </w:pPr>
      <w:rPr>
        <w:rFonts w:ascii="Wingdings 2" w:hAnsi="Wingdings 2" w:hint="default"/>
      </w:rPr>
    </w:lvl>
    <w:lvl w:ilvl="5" w:tplc="FA88D82C" w:tentative="1">
      <w:start w:val="1"/>
      <w:numFmt w:val="bullet"/>
      <w:lvlText w:val=""/>
      <w:lvlJc w:val="left"/>
      <w:pPr>
        <w:tabs>
          <w:tab w:val="num" w:pos="4320"/>
        </w:tabs>
        <w:ind w:left="4320" w:hanging="360"/>
      </w:pPr>
      <w:rPr>
        <w:rFonts w:ascii="Wingdings 2" w:hAnsi="Wingdings 2" w:hint="default"/>
      </w:rPr>
    </w:lvl>
    <w:lvl w:ilvl="6" w:tplc="CB32D4AC" w:tentative="1">
      <w:start w:val="1"/>
      <w:numFmt w:val="bullet"/>
      <w:lvlText w:val=""/>
      <w:lvlJc w:val="left"/>
      <w:pPr>
        <w:tabs>
          <w:tab w:val="num" w:pos="5040"/>
        </w:tabs>
        <w:ind w:left="5040" w:hanging="360"/>
      </w:pPr>
      <w:rPr>
        <w:rFonts w:ascii="Wingdings 2" w:hAnsi="Wingdings 2" w:hint="default"/>
      </w:rPr>
    </w:lvl>
    <w:lvl w:ilvl="7" w:tplc="6D0A724A" w:tentative="1">
      <w:start w:val="1"/>
      <w:numFmt w:val="bullet"/>
      <w:lvlText w:val=""/>
      <w:lvlJc w:val="left"/>
      <w:pPr>
        <w:tabs>
          <w:tab w:val="num" w:pos="5760"/>
        </w:tabs>
        <w:ind w:left="5760" w:hanging="360"/>
      </w:pPr>
      <w:rPr>
        <w:rFonts w:ascii="Wingdings 2" w:hAnsi="Wingdings 2" w:hint="default"/>
      </w:rPr>
    </w:lvl>
    <w:lvl w:ilvl="8" w:tplc="10D29842" w:tentative="1">
      <w:start w:val="1"/>
      <w:numFmt w:val="bullet"/>
      <w:lvlText w:val=""/>
      <w:lvlJc w:val="left"/>
      <w:pPr>
        <w:tabs>
          <w:tab w:val="num" w:pos="6480"/>
        </w:tabs>
        <w:ind w:left="6480" w:hanging="360"/>
      </w:pPr>
      <w:rPr>
        <w:rFonts w:ascii="Wingdings 2" w:hAnsi="Wingdings 2" w:hint="default"/>
      </w:rPr>
    </w:lvl>
  </w:abstractNum>
  <w:abstractNum w:abstractNumId="28">
    <w:nsid w:val="4AEF000E"/>
    <w:multiLevelType w:val="hybridMultilevel"/>
    <w:tmpl w:val="9490ECD2"/>
    <w:lvl w:ilvl="0" w:tplc="C630AF92">
      <w:start w:val="1"/>
      <w:numFmt w:val="bullet"/>
      <w:lvlText w:val=""/>
      <w:lvlJc w:val="left"/>
      <w:pPr>
        <w:tabs>
          <w:tab w:val="num" w:pos="720"/>
        </w:tabs>
        <w:ind w:left="720" w:hanging="360"/>
      </w:pPr>
      <w:rPr>
        <w:rFonts w:ascii="Wingdings" w:hAnsi="Wingdings" w:hint="default"/>
      </w:rPr>
    </w:lvl>
    <w:lvl w:ilvl="1" w:tplc="1E90B9EA" w:tentative="1">
      <w:start w:val="1"/>
      <w:numFmt w:val="bullet"/>
      <w:lvlText w:val=""/>
      <w:lvlJc w:val="left"/>
      <w:pPr>
        <w:tabs>
          <w:tab w:val="num" w:pos="1440"/>
        </w:tabs>
        <w:ind w:left="1440" w:hanging="360"/>
      </w:pPr>
      <w:rPr>
        <w:rFonts w:ascii="Wingdings" w:hAnsi="Wingdings" w:hint="default"/>
      </w:rPr>
    </w:lvl>
    <w:lvl w:ilvl="2" w:tplc="B5061886" w:tentative="1">
      <w:start w:val="1"/>
      <w:numFmt w:val="bullet"/>
      <w:lvlText w:val=""/>
      <w:lvlJc w:val="left"/>
      <w:pPr>
        <w:tabs>
          <w:tab w:val="num" w:pos="2160"/>
        </w:tabs>
        <w:ind w:left="2160" w:hanging="360"/>
      </w:pPr>
      <w:rPr>
        <w:rFonts w:ascii="Wingdings" w:hAnsi="Wingdings" w:hint="default"/>
      </w:rPr>
    </w:lvl>
    <w:lvl w:ilvl="3" w:tplc="1834FEAC" w:tentative="1">
      <w:start w:val="1"/>
      <w:numFmt w:val="bullet"/>
      <w:lvlText w:val=""/>
      <w:lvlJc w:val="left"/>
      <w:pPr>
        <w:tabs>
          <w:tab w:val="num" w:pos="2880"/>
        </w:tabs>
        <w:ind w:left="2880" w:hanging="360"/>
      </w:pPr>
      <w:rPr>
        <w:rFonts w:ascii="Wingdings" w:hAnsi="Wingdings" w:hint="default"/>
      </w:rPr>
    </w:lvl>
    <w:lvl w:ilvl="4" w:tplc="DB54E3C0" w:tentative="1">
      <w:start w:val="1"/>
      <w:numFmt w:val="bullet"/>
      <w:lvlText w:val=""/>
      <w:lvlJc w:val="left"/>
      <w:pPr>
        <w:tabs>
          <w:tab w:val="num" w:pos="3600"/>
        </w:tabs>
        <w:ind w:left="3600" w:hanging="360"/>
      </w:pPr>
      <w:rPr>
        <w:rFonts w:ascii="Wingdings" w:hAnsi="Wingdings" w:hint="default"/>
      </w:rPr>
    </w:lvl>
    <w:lvl w:ilvl="5" w:tplc="BEE0152C" w:tentative="1">
      <w:start w:val="1"/>
      <w:numFmt w:val="bullet"/>
      <w:lvlText w:val=""/>
      <w:lvlJc w:val="left"/>
      <w:pPr>
        <w:tabs>
          <w:tab w:val="num" w:pos="4320"/>
        </w:tabs>
        <w:ind w:left="4320" w:hanging="360"/>
      </w:pPr>
      <w:rPr>
        <w:rFonts w:ascii="Wingdings" w:hAnsi="Wingdings" w:hint="default"/>
      </w:rPr>
    </w:lvl>
    <w:lvl w:ilvl="6" w:tplc="89284B82" w:tentative="1">
      <w:start w:val="1"/>
      <w:numFmt w:val="bullet"/>
      <w:lvlText w:val=""/>
      <w:lvlJc w:val="left"/>
      <w:pPr>
        <w:tabs>
          <w:tab w:val="num" w:pos="5040"/>
        </w:tabs>
        <w:ind w:left="5040" w:hanging="360"/>
      </w:pPr>
      <w:rPr>
        <w:rFonts w:ascii="Wingdings" w:hAnsi="Wingdings" w:hint="default"/>
      </w:rPr>
    </w:lvl>
    <w:lvl w:ilvl="7" w:tplc="5030D962" w:tentative="1">
      <w:start w:val="1"/>
      <w:numFmt w:val="bullet"/>
      <w:lvlText w:val=""/>
      <w:lvlJc w:val="left"/>
      <w:pPr>
        <w:tabs>
          <w:tab w:val="num" w:pos="5760"/>
        </w:tabs>
        <w:ind w:left="5760" w:hanging="360"/>
      </w:pPr>
      <w:rPr>
        <w:rFonts w:ascii="Wingdings" w:hAnsi="Wingdings" w:hint="default"/>
      </w:rPr>
    </w:lvl>
    <w:lvl w:ilvl="8" w:tplc="204A36CE" w:tentative="1">
      <w:start w:val="1"/>
      <w:numFmt w:val="bullet"/>
      <w:lvlText w:val=""/>
      <w:lvlJc w:val="left"/>
      <w:pPr>
        <w:tabs>
          <w:tab w:val="num" w:pos="6480"/>
        </w:tabs>
        <w:ind w:left="6480" w:hanging="360"/>
      </w:pPr>
      <w:rPr>
        <w:rFonts w:ascii="Wingdings" w:hAnsi="Wingdings" w:hint="default"/>
      </w:rPr>
    </w:lvl>
  </w:abstractNum>
  <w:abstractNum w:abstractNumId="29">
    <w:nsid w:val="55F72E16"/>
    <w:multiLevelType w:val="hybridMultilevel"/>
    <w:tmpl w:val="825A1620"/>
    <w:lvl w:ilvl="0" w:tplc="1AB040E4">
      <w:start w:val="1"/>
      <w:numFmt w:val="decimal"/>
      <w:lvlText w:val="%1."/>
      <w:lvlJc w:val="left"/>
      <w:pPr>
        <w:tabs>
          <w:tab w:val="num" w:pos="720"/>
        </w:tabs>
        <w:ind w:left="720" w:hanging="360"/>
      </w:pPr>
    </w:lvl>
    <w:lvl w:ilvl="1" w:tplc="DE3AE69E" w:tentative="1">
      <w:start w:val="1"/>
      <w:numFmt w:val="decimal"/>
      <w:lvlText w:val="%2."/>
      <w:lvlJc w:val="left"/>
      <w:pPr>
        <w:tabs>
          <w:tab w:val="num" w:pos="1440"/>
        </w:tabs>
        <w:ind w:left="1440" w:hanging="360"/>
      </w:pPr>
    </w:lvl>
    <w:lvl w:ilvl="2" w:tplc="C34E385E" w:tentative="1">
      <w:start w:val="1"/>
      <w:numFmt w:val="decimal"/>
      <w:lvlText w:val="%3."/>
      <w:lvlJc w:val="left"/>
      <w:pPr>
        <w:tabs>
          <w:tab w:val="num" w:pos="2160"/>
        </w:tabs>
        <w:ind w:left="2160" w:hanging="360"/>
      </w:pPr>
    </w:lvl>
    <w:lvl w:ilvl="3" w:tplc="005E861C" w:tentative="1">
      <w:start w:val="1"/>
      <w:numFmt w:val="decimal"/>
      <w:lvlText w:val="%4."/>
      <w:lvlJc w:val="left"/>
      <w:pPr>
        <w:tabs>
          <w:tab w:val="num" w:pos="2880"/>
        </w:tabs>
        <w:ind w:left="2880" w:hanging="360"/>
      </w:pPr>
    </w:lvl>
    <w:lvl w:ilvl="4" w:tplc="877630D0" w:tentative="1">
      <w:start w:val="1"/>
      <w:numFmt w:val="decimal"/>
      <w:lvlText w:val="%5."/>
      <w:lvlJc w:val="left"/>
      <w:pPr>
        <w:tabs>
          <w:tab w:val="num" w:pos="3600"/>
        </w:tabs>
        <w:ind w:left="3600" w:hanging="360"/>
      </w:pPr>
    </w:lvl>
    <w:lvl w:ilvl="5" w:tplc="2738D306" w:tentative="1">
      <w:start w:val="1"/>
      <w:numFmt w:val="decimal"/>
      <w:lvlText w:val="%6."/>
      <w:lvlJc w:val="left"/>
      <w:pPr>
        <w:tabs>
          <w:tab w:val="num" w:pos="4320"/>
        </w:tabs>
        <w:ind w:left="4320" w:hanging="360"/>
      </w:pPr>
    </w:lvl>
    <w:lvl w:ilvl="6" w:tplc="4DF4F678" w:tentative="1">
      <w:start w:val="1"/>
      <w:numFmt w:val="decimal"/>
      <w:lvlText w:val="%7."/>
      <w:lvlJc w:val="left"/>
      <w:pPr>
        <w:tabs>
          <w:tab w:val="num" w:pos="5040"/>
        </w:tabs>
        <w:ind w:left="5040" w:hanging="360"/>
      </w:pPr>
    </w:lvl>
    <w:lvl w:ilvl="7" w:tplc="09A8F688" w:tentative="1">
      <w:start w:val="1"/>
      <w:numFmt w:val="decimal"/>
      <w:lvlText w:val="%8."/>
      <w:lvlJc w:val="left"/>
      <w:pPr>
        <w:tabs>
          <w:tab w:val="num" w:pos="5760"/>
        </w:tabs>
        <w:ind w:left="5760" w:hanging="360"/>
      </w:pPr>
    </w:lvl>
    <w:lvl w:ilvl="8" w:tplc="78CA5098" w:tentative="1">
      <w:start w:val="1"/>
      <w:numFmt w:val="decimal"/>
      <w:lvlText w:val="%9."/>
      <w:lvlJc w:val="left"/>
      <w:pPr>
        <w:tabs>
          <w:tab w:val="num" w:pos="6480"/>
        </w:tabs>
        <w:ind w:left="6480" w:hanging="360"/>
      </w:pPr>
    </w:lvl>
  </w:abstractNum>
  <w:abstractNum w:abstractNumId="30">
    <w:nsid w:val="5D00236E"/>
    <w:multiLevelType w:val="hybridMultilevel"/>
    <w:tmpl w:val="8F366E04"/>
    <w:lvl w:ilvl="0" w:tplc="A6523ED2">
      <w:start w:val="1"/>
      <w:numFmt w:val="decimal"/>
      <w:lvlText w:val="%1)"/>
      <w:lvlJc w:val="left"/>
      <w:pPr>
        <w:tabs>
          <w:tab w:val="num" w:pos="644"/>
        </w:tabs>
        <w:ind w:left="644"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1">
    <w:nsid w:val="5FD956D7"/>
    <w:multiLevelType w:val="hybridMultilevel"/>
    <w:tmpl w:val="6268B8E8"/>
    <w:lvl w:ilvl="0" w:tplc="2CE0EDA8">
      <w:start w:val="1"/>
      <w:numFmt w:val="bullet"/>
      <w:lvlText w:val=""/>
      <w:lvlJc w:val="left"/>
      <w:pPr>
        <w:tabs>
          <w:tab w:val="num" w:pos="720"/>
        </w:tabs>
        <w:ind w:left="720" w:hanging="360"/>
      </w:pPr>
      <w:rPr>
        <w:rFonts w:ascii="Wingdings 2" w:hAnsi="Wingdings 2" w:hint="default"/>
      </w:rPr>
    </w:lvl>
    <w:lvl w:ilvl="1" w:tplc="FF52B3B8" w:tentative="1">
      <w:start w:val="1"/>
      <w:numFmt w:val="bullet"/>
      <w:lvlText w:val=""/>
      <w:lvlJc w:val="left"/>
      <w:pPr>
        <w:tabs>
          <w:tab w:val="num" w:pos="1440"/>
        </w:tabs>
        <w:ind w:left="1440" w:hanging="360"/>
      </w:pPr>
      <w:rPr>
        <w:rFonts w:ascii="Wingdings 2" w:hAnsi="Wingdings 2" w:hint="default"/>
      </w:rPr>
    </w:lvl>
    <w:lvl w:ilvl="2" w:tplc="3E8C0D2E" w:tentative="1">
      <w:start w:val="1"/>
      <w:numFmt w:val="bullet"/>
      <w:lvlText w:val=""/>
      <w:lvlJc w:val="left"/>
      <w:pPr>
        <w:tabs>
          <w:tab w:val="num" w:pos="2160"/>
        </w:tabs>
        <w:ind w:left="2160" w:hanging="360"/>
      </w:pPr>
      <w:rPr>
        <w:rFonts w:ascii="Wingdings 2" w:hAnsi="Wingdings 2" w:hint="default"/>
      </w:rPr>
    </w:lvl>
    <w:lvl w:ilvl="3" w:tplc="0DEEDA78" w:tentative="1">
      <w:start w:val="1"/>
      <w:numFmt w:val="bullet"/>
      <w:lvlText w:val=""/>
      <w:lvlJc w:val="left"/>
      <w:pPr>
        <w:tabs>
          <w:tab w:val="num" w:pos="2880"/>
        </w:tabs>
        <w:ind w:left="2880" w:hanging="360"/>
      </w:pPr>
      <w:rPr>
        <w:rFonts w:ascii="Wingdings 2" w:hAnsi="Wingdings 2" w:hint="default"/>
      </w:rPr>
    </w:lvl>
    <w:lvl w:ilvl="4" w:tplc="C18EFEF8" w:tentative="1">
      <w:start w:val="1"/>
      <w:numFmt w:val="bullet"/>
      <w:lvlText w:val=""/>
      <w:lvlJc w:val="left"/>
      <w:pPr>
        <w:tabs>
          <w:tab w:val="num" w:pos="3600"/>
        </w:tabs>
        <w:ind w:left="3600" w:hanging="360"/>
      </w:pPr>
      <w:rPr>
        <w:rFonts w:ascii="Wingdings 2" w:hAnsi="Wingdings 2" w:hint="default"/>
      </w:rPr>
    </w:lvl>
    <w:lvl w:ilvl="5" w:tplc="2C68FEF2" w:tentative="1">
      <w:start w:val="1"/>
      <w:numFmt w:val="bullet"/>
      <w:lvlText w:val=""/>
      <w:lvlJc w:val="left"/>
      <w:pPr>
        <w:tabs>
          <w:tab w:val="num" w:pos="4320"/>
        </w:tabs>
        <w:ind w:left="4320" w:hanging="360"/>
      </w:pPr>
      <w:rPr>
        <w:rFonts w:ascii="Wingdings 2" w:hAnsi="Wingdings 2" w:hint="default"/>
      </w:rPr>
    </w:lvl>
    <w:lvl w:ilvl="6" w:tplc="166A31CA" w:tentative="1">
      <w:start w:val="1"/>
      <w:numFmt w:val="bullet"/>
      <w:lvlText w:val=""/>
      <w:lvlJc w:val="left"/>
      <w:pPr>
        <w:tabs>
          <w:tab w:val="num" w:pos="5040"/>
        </w:tabs>
        <w:ind w:left="5040" w:hanging="360"/>
      </w:pPr>
      <w:rPr>
        <w:rFonts w:ascii="Wingdings 2" w:hAnsi="Wingdings 2" w:hint="default"/>
      </w:rPr>
    </w:lvl>
    <w:lvl w:ilvl="7" w:tplc="62EEDCC4" w:tentative="1">
      <w:start w:val="1"/>
      <w:numFmt w:val="bullet"/>
      <w:lvlText w:val=""/>
      <w:lvlJc w:val="left"/>
      <w:pPr>
        <w:tabs>
          <w:tab w:val="num" w:pos="5760"/>
        </w:tabs>
        <w:ind w:left="5760" w:hanging="360"/>
      </w:pPr>
      <w:rPr>
        <w:rFonts w:ascii="Wingdings 2" w:hAnsi="Wingdings 2" w:hint="default"/>
      </w:rPr>
    </w:lvl>
    <w:lvl w:ilvl="8" w:tplc="F704206E" w:tentative="1">
      <w:start w:val="1"/>
      <w:numFmt w:val="bullet"/>
      <w:lvlText w:val=""/>
      <w:lvlJc w:val="left"/>
      <w:pPr>
        <w:tabs>
          <w:tab w:val="num" w:pos="6480"/>
        </w:tabs>
        <w:ind w:left="6480" w:hanging="360"/>
      </w:pPr>
      <w:rPr>
        <w:rFonts w:ascii="Wingdings 2" w:hAnsi="Wingdings 2" w:hint="default"/>
      </w:rPr>
    </w:lvl>
  </w:abstractNum>
  <w:abstractNum w:abstractNumId="32">
    <w:nsid w:val="6C0D0F22"/>
    <w:multiLevelType w:val="hybridMultilevel"/>
    <w:tmpl w:val="6DB2BD00"/>
    <w:lvl w:ilvl="0" w:tplc="285E0FFE">
      <w:start w:val="1"/>
      <w:numFmt w:val="bullet"/>
      <w:lvlText w:val=""/>
      <w:lvlJc w:val="left"/>
      <w:pPr>
        <w:tabs>
          <w:tab w:val="num" w:pos="720"/>
        </w:tabs>
        <w:ind w:left="720" w:hanging="360"/>
      </w:pPr>
      <w:rPr>
        <w:rFonts w:ascii="Wingdings 2" w:hAnsi="Wingdings 2" w:hint="default"/>
      </w:rPr>
    </w:lvl>
    <w:lvl w:ilvl="1" w:tplc="FD4004F8" w:tentative="1">
      <w:start w:val="1"/>
      <w:numFmt w:val="bullet"/>
      <w:lvlText w:val=""/>
      <w:lvlJc w:val="left"/>
      <w:pPr>
        <w:tabs>
          <w:tab w:val="num" w:pos="1440"/>
        </w:tabs>
        <w:ind w:left="1440" w:hanging="360"/>
      </w:pPr>
      <w:rPr>
        <w:rFonts w:ascii="Wingdings 2" w:hAnsi="Wingdings 2" w:hint="default"/>
      </w:rPr>
    </w:lvl>
    <w:lvl w:ilvl="2" w:tplc="DF7884BC" w:tentative="1">
      <w:start w:val="1"/>
      <w:numFmt w:val="bullet"/>
      <w:lvlText w:val=""/>
      <w:lvlJc w:val="left"/>
      <w:pPr>
        <w:tabs>
          <w:tab w:val="num" w:pos="2160"/>
        </w:tabs>
        <w:ind w:left="2160" w:hanging="360"/>
      </w:pPr>
      <w:rPr>
        <w:rFonts w:ascii="Wingdings 2" w:hAnsi="Wingdings 2" w:hint="default"/>
      </w:rPr>
    </w:lvl>
    <w:lvl w:ilvl="3" w:tplc="8C2E33E4" w:tentative="1">
      <w:start w:val="1"/>
      <w:numFmt w:val="bullet"/>
      <w:lvlText w:val=""/>
      <w:lvlJc w:val="left"/>
      <w:pPr>
        <w:tabs>
          <w:tab w:val="num" w:pos="2880"/>
        </w:tabs>
        <w:ind w:left="2880" w:hanging="360"/>
      </w:pPr>
      <w:rPr>
        <w:rFonts w:ascii="Wingdings 2" w:hAnsi="Wingdings 2" w:hint="default"/>
      </w:rPr>
    </w:lvl>
    <w:lvl w:ilvl="4" w:tplc="FA1CC052" w:tentative="1">
      <w:start w:val="1"/>
      <w:numFmt w:val="bullet"/>
      <w:lvlText w:val=""/>
      <w:lvlJc w:val="left"/>
      <w:pPr>
        <w:tabs>
          <w:tab w:val="num" w:pos="3600"/>
        </w:tabs>
        <w:ind w:left="3600" w:hanging="360"/>
      </w:pPr>
      <w:rPr>
        <w:rFonts w:ascii="Wingdings 2" w:hAnsi="Wingdings 2" w:hint="default"/>
      </w:rPr>
    </w:lvl>
    <w:lvl w:ilvl="5" w:tplc="C2C8023C" w:tentative="1">
      <w:start w:val="1"/>
      <w:numFmt w:val="bullet"/>
      <w:lvlText w:val=""/>
      <w:lvlJc w:val="left"/>
      <w:pPr>
        <w:tabs>
          <w:tab w:val="num" w:pos="4320"/>
        </w:tabs>
        <w:ind w:left="4320" w:hanging="360"/>
      </w:pPr>
      <w:rPr>
        <w:rFonts w:ascii="Wingdings 2" w:hAnsi="Wingdings 2" w:hint="default"/>
      </w:rPr>
    </w:lvl>
    <w:lvl w:ilvl="6" w:tplc="02F4C8D6" w:tentative="1">
      <w:start w:val="1"/>
      <w:numFmt w:val="bullet"/>
      <w:lvlText w:val=""/>
      <w:lvlJc w:val="left"/>
      <w:pPr>
        <w:tabs>
          <w:tab w:val="num" w:pos="5040"/>
        </w:tabs>
        <w:ind w:left="5040" w:hanging="360"/>
      </w:pPr>
      <w:rPr>
        <w:rFonts w:ascii="Wingdings 2" w:hAnsi="Wingdings 2" w:hint="default"/>
      </w:rPr>
    </w:lvl>
    <w:lvl w:ilvl="7" w:tplc="4AA61F2C" w:tentative="1">
      <w:start w:val="1"/>
      <w:numFmt w:val="bullet"/>
      <w:lvlText w:val=""/>
      <w:lvlJc w:val="left"/>
      <w:pPr>
        <w:tabs>
          <w:tab w:val="num" w:pos="5760"/>
        </w:tabs>
        <w:ind w:left="5760" w:hanging="360"/>
      </w:pPr>
      <w:rPr>
        <w:rFonts w:ascii="Wingdings 2" w:hAnsi="Wingdings 2" w:hint="default"/>
      </w:rPr>
    </w:lvl>
    <w:lvl w:ilvl="8" w:tplc="21F65140" w:tentative="1">
      <w:start w:val="1"/>
      <w:numFmt w:val="bullet"/>
      <w:lvlText w:val=""/>
      <w:lvlJc w:val="left"/>
      <w:pPr>
        <w:tabs>
          <w:tab w:val="num" w:pos="6480"/>
        </w:tabs>
        <w:ind w:left="6480" w:hanging="360"/>
      </w:pPr>
      <w:rPr>
        <w:rFonts w:ascii="Wingdings 2" w:hAnsi="Wingdings 2" w:hint="default"/>
      </w:rPr>
    </w:lvl>
  </w:abstractNum>
  <w:abstractNum w:abstractNumId="33">
    <w:nsid w:val="6D471B05"/>
    <w:multiLevelType w:val="hybridMultilevel"/>
    <w:tmpl w:val="8416D2DC"/>
    <w:lvl w:ilvl="0" w:tplc="B8A04070">
      <w:start w:val="1"/>
      <w:numFmt w:val="bullet"/>
      <w:lvlText w:val=""/>
      <w:lvlJc w:val="left"/>
      <w:pPr>
        <w:ind w:left="720" w:hanging="360"/>
      </w:pPr>
      <w:rPr>
        <w:rFonts w:ascii="Wingdings 2" w:hAnsi="Wingdings 2"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nsid w:val="725448AE"/>
    <w:multiLevelType w:val="hybridMultilevel"/>
    <w:tmpl w:val="08EA4CF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nsid w:val="78A65101"/>
    <w:multiLevelType w:val="hybridMultilevel"/>
    <w:tmpl w:val="A8403F80"/>
    <w:lvl w:ilvl="0" w:tplc="44587A0E">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30"/>
  </w:num>
  <w:num w:numId="2">
    <w:abstractNumId w:val="2"/>
  </w:num>
  <w:num w:numId="3">
    <w:abstractNumId w:val="15"/>
  </w:num>
  <w:num w:numId="4">
    <w:abstractNumId w:val="12"/>
  </w:num>
  <w:num w:numId="5">
    <w:abstractNumId w:val="1"/>
  </w:num>
  <w:num w:numId="6">
    <w:abstractNumId w:val="16"/>
  </w:num>
  <w:num w:numId="7">
    <w:abstractNumId w:val="22"/>
  </w:num>
  <w:num w:numId="8">
    <w:abstractNumId w:val="0"/>
  </w:num>
  <w:num w:numId="9">
    <w:abstractNumId w:val="26"/>
  </w:num>
  <w:num w:numId="10">
    <w:abstractNumId w:val="24"/>
  </w:num>
  <w:num w:numId="11">
    <w:abstractNumId w:val="23"/>
  </w:num>
  <w:num w:numId="12">
    <w:abstractNumId w:val="35"/>
  </w:num>
  <w:num w:numId="13">
    <w:abstractNumId w:val="25"/>
  </w:num>
  <w:num w:numId="14">
    <w:abstractNumId w:val="17"/>
  </w:num>
  <w:num w:numId="15">
    <w:abstractNumId w:val="13"/>
  </w:num>
  <w:num w:numId="16">
    <w:abstractNumId w:val="32"/>
  </w:num>
  <w:num w:numId="17">
    <w:abstractNumId w:val="18"/>
  </w:num>
  <w:num w:numId="18">
    <w:abstractNumId w:val="27"/>
  </w:num>
  <w:num w:numId="19">
    <w:abstractNumId w:val="6"/>
  </w:num>
  <w:num w:numId="20">
    <w:abstractNumId w:val="11"/>
  </w:num>
  <w:num w:numId="21">
    <w:abstractNumId w:val="20"/>
  </w:num>
  <w:num w:numId="22">
    <w:abstractNumId w:val="3"/>
  </w:num>
  <w:num w:numId="23">
    <w:abstractNumId w:val="10"/>
  </w:num>
  <w:num w:numId="24">
    <w:abstractNumId w:val="31"/>
  </w:num>
  <w:num w:numId="25">
    <w:abstractNumId w:val="29"/>
  </w:num>
  <w:num w:numId="26">
    <w:abstractNumId w:val="21"/>
  </w:num>
  <w:num w:numId="27">
    <w:abstractNumId w:val="5"/>
  </w:num>
  <w:num w:numId="28">
    <w:abstractNumId w:val="14"/>
  </w:num>
  <w:num w:numId="29">
    <w:abstractNumId w:val="4"/>
  </w:num>
  <w:num w:numId="30">
    <w:abstractNumId w:val="8"/>
  </w:num>
  <w:num w:numId="31">
    <w:abstractNumId w:val="34"/>
  </w:num>
  <w:num w:numId="32">
    <w:abstractNumId w:val="33"/>
  </w:num>
  <w:num w:numId="33">
    <w:abstractNumId w:val="9"/>
  </w:num>
  <w:num w:numId="34">
    <w:abstractNumId w:val="19"/>
  </w:num>
  <w:num w:numId="35">
    <w:abstractNumId w:val="28"/>
  </w:num>
  <w:num w:numId="3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C5791"/>
    <w:rsid w:val="00010B86"/>
    <w:rsid w:val="00044CB1"/>
    <w:rsid w:val="0006325B"/>
    <w:rsid w:val="00137D92"/>
    <w:rsid w:val="00151BA3"/>
    <w:rsid w:val="002A07AE"/>
    <w:rsid w:val="002A1E0E"/>
    <w:rsid w:val="002F5035"/>
    <w:rsid w:val="00366234"/>
    <w:rsid w:val="003C7183"/>
    <w:rsid w:val="00410044"/>
    <w:rsid w:val="00505C4B"/>
    <w:rsid w:val="005B6801"/>
    <w:rsid w:val="006C0278"/>
    <w:rsid w:val="006D42DD"/>
    <w:rsid w:val="007310D9"/>
    <w:rsid w:val="00740CD3"/>
    <w:rsid w:val="00857209"/>
    <w:rsid w:val="00864040"/>
    <w:rsid w:val="00954701"/>
    <w:rsid w:val="00955FAB"/>
    <w:rsid w:val="009B398C"/>
    <w:rsid w:val="00A41C1E"/>
    <w:rsid w:val="00AA379C"/>
    <w:rsid w:val="00B168EB"/>
    <w:rsid w:val="00B355F3"/>
    <w:rsid w:val="00B77C8C"/>
    <w:rsid w:val="00B92701"/>
    <w:rsid w:val="00BF0192"/>
    <w:rsid w:val="00C707D4"/>
    <w:rsid w:val="00CC5791"/>
    <w:rsid w:val="00D26BDD"/>
    <w:rsid w:val="00E74BF7"/>
    <w:rsid w:val="00EA737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5791"/>
    <w:pPr>
      <w:spacing w:after="0" w:line="240" w:lineRule="auto"/>
    </w:pPr>
    <w:rPr>
      <w:rFonts w:ascii="Times New Roman" w:eastAsia="Times New Roman" w:hAnsi="Times New Roman" w:cs="Times New Roman"/>
      <w:sz w:val="24"/>
      <w:szCs w:val="24"/>
      <w:lang w:eastAsia="el-GR"/>
    </w:rPr>
  </w:style>
  <w:style w:type="paragraph" w:styleId="1">
    <w:name w:val="heading 1"/>
    <w:basedOn w:val="a"/>
    <w:next w:val="a"/>
    <w:link w:val="1Char"/>
    <w:qFormat/>
    <w:rsid w:val="00CC5791"/>
    <w:pPr>
      <w:keepNext/>
      <w:outlineLvl w:val="0"/>
    </w:pPr>
    <w:rPr>
      <w:b/>
      <w:bCs/>
      <w:sz w:val="56"/>
    </w:rPr>
  </w:style>
  <w:style w:type="paragraph" w:styleId="2">
    <w:name w:val="heading 2"/>
    <w:basedOn w:val="a"/>
    <w:next w:val="a"/>
    <w:link w:val="2Char"/>
    <w:qFormat/>
    <w:rsid w:val="00CC5791"/>
    <w:pPr>
      <w:keepNext/>
      <w:outlineLvl w:val="1"/>
    </w:pPr>
    <w:rPr>
      <w:sz w:val="3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CC5791"/>
    <w:rPr>
      <w:rFonts w:ascii="Times New Roman" w:eastAsia="Times New Roman" w:hAnsi="Times New Roman" w:cs="Times New Roman"/>
      <w:b/>
      <w:bCs/>
      <w:sz w:val="56"/>
      <w:szCs w:val="24"/>
      <w:lang w:eastAsia="el-GR"/>
    </w:rPr>
  </w:style>
  <w:style w:type="character" w:customStyle="1" w:styleId="2Char">
    <w:name w:val="Επικεφαλίδα 2 Char"/>
    <w:basedOn w:val="a0"/>
    <w:link w:val="2"/>
    <w:rsid w:val="00CC5791"/>
    <w:rPr>
      <w:rFonts w:ascii="Times New Roman" w:eastAsia="Times New Roman" w:hAnsi="Times New Roman" w:cs="Times New Roman"/>
      <w:sz w:val="32"/>
      <w:szCs w:val="24"/>
      <w:lang w:eastAsia="el-GR"/>
    </w:rPr>
  </w:style>
  <w:style w:type="paragraph" w:styleId="a3">
    <w:name w:val="Balloon Text"/>
    <w:basedOn w:val="a"/>
    <w:link w:val="Char"/>
    <w:uiPriority w:val="99"/>
    <w:semiHidden/>
    <w:unhideWhenUsed/>
    <w:rsid w:val="00CC5791"/>
    <w:rPr>
      <w:rFonts w:ascii="Tahoma" w:hAnsi="Tahoma" w:cs="Tahoma"/>
      <w:sz w:val="16"/>
      <w:szCs w:val="16"/>
    </w:rPr>
  </w:style>
  <w:style w:type="character" w:customStyle="1" w:styleId="Char">
    <w:name w:val="Κείμενο πλαισίου Char"/>
    <w:basedOn w:val="a0"/>
    <w:link w:val="a3"/>
    <w:uiPriority w:val="99"/>
    <w:semiHidden/>
    <w:rsid w:val="00CC5791"/>
    <w:rPr>
      <w:rFonts w:ascii="Tahoma" w:eastAsia="Times New Roman" w:hAnsi="Tahoma" w:cs="Tahoma"/>
      <w:sz w:val="16"/>
      <w:szCs w:val="16"/>
      <w:lang w:eastAsia="el-GR"/>
    </w:rPr>
  </w:style>
  <w:style w:type="character" w:customStyle="1" w:styleId="apple-converted-space">
    <w:name w:val="apple-converted-space"/>
    <w:basedOn w:val="a0"/>
    <w:rsid w:val="00044CB1"/>
  </w:style>
  <w:style w:type="paragraph" w:styleId="a4">
    <w:name w:val="Body Text"/>
    <w:basedOn w:val="a"/>
    <w:link w:val="Char0"/>
    <w:semiHidden/>
    <w:rsid w:val="00B168EB"/>
    <w:rPr>
      <w:b/>
      <w:bCs/>
      <w:sz w:val="40"/>
    </w:rPr>
  </w:style>
  <w:style w:type="character" w:customStyle="1" w:styleId="Char0">
    <w:name w:val="Σώμα κειμένου Char"/>
    <w:basedOn w:val="a0"/>
    <w:link w:val="a4"/>
    <w:semiHidden/>
    <w:rsid w:val="00B168EB"/>
    <w:rPr>
      <w:rFonts w:ascii="Times New Roman" w:eastAsia="Times New Roman" w:hAnsi="Times New Roman" w:cs="Times New Roman"/>
      <w:b/>
      <w:bCs/>
      <w:sz w:val="40"/>
      <w:szCs w:val="24"/>
      <w:lang w:eastAsia="el-GR"/>
    </w:rPr>
  </w:style>
  <w:style w:type="paragraph" w:styleId="a5">
    <w:name w:val="Body Text Indent"/>
    <w:basedOn w:val="a"/>
    <w:link w:val="Char1"/>
    <w:semiHidden/>
    <w:rsid w:val="00B168EB"/>
    <w:pPr>
      <w:ind w:left="720" w:hanging="360"/>
    </w:pPr>
    <w:rPr>
      <w:b/>
      <w:bCs/>
      <w:sz w:val="36"/>
    </w:rPr>
  </w:style>
  <w:style w:type="character" w:customStyle="1" w:styleId="Char1">
    <w:name w:val="Σώμα κείμενου με εσοχή Char"/>
    <w:basedOn w:val="a0"/>
    <w:link w:val="a5"/>
    <w:semiHidden/>
    <w:rsid w:val="00B168EB"/>
    <w:rPr>
      <w:rFonts w:ascii="Times New Roman" w:eastAsia="Times New Roman" w:hAnsi="Times New Roman" w:cs="Times New Roman"/>
      <w:b/>
      <w:bCs/>
      <w:sz w:val="36"/>
      <w:szCs w:val="24"/>
      <w:lang w:eastAsia="el-GR"/>
    </w:rPr>
  </w:style>
  <w:style w:type="paragraph" w:styleId="a6">
    <w:name w:val="List Paragraph"/>
    <w:basedOn w:val="a"/>
    <w:uiPriority w:val="34"/>
    <w:qFormat/>
    <w:rsid w:val="00B168EB"/>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45686177">
      <w:bodyDiv w:val="1"/>
      <w:marLeft w:val="0"/>
      <w:marRight w:val="0"/>
      <w:marTop w:val="0"/>
      <w:marBottom w:val="0"/>
      <w:divBdr>
        <w:top w:val="none" w:sz="0" w:space="0" w:color="auto"/>
        <w:left w:val="none" w:sz="0" w:space="0" w:color="auto"/>
        <w:bottom w:val="none" w:sz="0" w:space="0" w:color="auto"/>
        <w:right w:val="none" w:sz="0" w:space="0" w:color="auto"/>
      </w:divBdr>
      <w:divsChild>
        <w:div w:id="642662016">
          <w:marLeft w:val="432"/>
          <w:marRight w:val="0"/>
          <w:marTop w:val="116"/>
          <w:marBottom w:val="0"/>
          <w:divBdr>
            <w:top w:val="none" w:sz="0" w:space="0" w:color="auto"/>
            <w:left w:val="none" w:sz="0" w:space="0" w:color="auto"/>
            <w:bottom w:val="none" w:sz="0" w:space="0" w:color="auto"/>
            <w:right w:val="none" w:sz="0" w:space="0" w:color="auto"/>
          </w:divBdr>
        </w:div>
        <w:div w:id="1472214972">
          <w:marLeft w:val="432"/>
          <w:marRight w:val="0"/>
          <w:marTop w:val="116"/>
          <w:marBottom w:val="0"/>
          <w:divBdr>
            <w:top w:val="none" w:sz="0" w:space="0" w:color="auto"/>
            <w:left w:val="none" w:sz="0" w:space="0" w:color="auto"/>
            <w:bottom w:val="none" w:sz="0" w:space="0" w:color="auto"/>
            <w:right w:val="none" w:sz="0" w:space="0" w:color="auto"/>
          </w:divBdr>
        </w:div>
        <w:div w:id="905381155">
          <w:marLeft w:val="432"/>
          <w:marRight w:val="0"/>
          <w:marTop w:val="116"/>
          <w:marBottom w:val="0"/>
          <w:divBdr>
            <w:top w:val="none" w:sz="0" w:space="0" w:color="auto"/>
            <w:left w:val="none" w:sz="0" w:space="0" w:color="auto"/>
            <w:bottom w:val="none" w:sz="0" w:space="0" w:color="auto"/>
            <w:right w:val="none" w:sz="0" w:space="0" w:color="auto"/>
          </w:divBdr>
        </w:div>
        <w:div w:id="532350753">
          <w:marLeft w:val="432"/>
          <w:marRight w:val="0"/>
          <w:marTop w:val="116"/>
          <w:marBottom w:val="0"/>
          <w:divBdr>
            <w:top w:val="none" w:sz="0" w:space="0" w:color="auto"/>
            <w:left w:val="none" w:sz="0" w:space="0" w:color="auto"/>
            <w:bottom w:val="none" w:sz="0" w:space="0" w:color="auto"/>
            <w:right w:val="none" w:sz="0" w:space="0" w:color="auto"/>
          </w:divBdr>
        </w:div>
        <w:div w:id="1967351191">
          <w:marLeft w:val="432"/>
          <w:marRight w:val="0"/>
          <w:marTop w:val="116"/>
          <w:marBottom w:val="0"/>
          <w:divBdr>
            <w:top w:val="none" w:sz="0" w:space="0" w:color="auto"/>
            <w:left w:val="none" w:sz="0" w:space="0" w:color="auto"/>
            <w:bottom w:val="none" w:sz="0" w:space="0" w:color="auto"/>
            <w:right w:val="none" w:sz="0" w:space="0" w:color="auto"/>
          </w:divBdr>
        </w:div>
        <w:div w:id="1943415394">
          <w:marLeft w:val="432"/>
          <w:marRight w:val="0"/>
          <w:marTop w:val="116"/>
          <w:marBottom w:val="0"/>
          <w:divBdr>
            <w:top w:val="none" w:sz="0" w:space="0" w:color="auto"/>
            <w:left w:val="none" w:sz="0" w:space="0" w:color="auto"/>
            <w:bottom w:val="none" w:sz="0" w:space="0" w:color="auto"/>
            <w:right w:val="none" w:sz="0" w:space="0" w:color="auto"/>
          </w:divBdr>
        </w:div>
      </w:divsChild>
    </w:div>
    <w:div w:id="299191192">
      <w:bodyDiv w:val="1"/>
      <w:marLeft w:val="0"/>
      <w:marRight w:val="0"/>
      <w:marTop w:val="0"/>
      <w:marBottom w:val="0"/>
      <w:divBdr>
        <w:top w:val="none" w:sz="0" w:space="0" w:color="auto"/>
        <w:left w:val="none" w:sz="0" w:space="0" w:color="auto"/>
        <w:bottom w:val="none" w:sz="0" w:space="0" w:color="auto"/>
        <w:right w:val="none" w:sz="0" w:space="0" w:color="auto"/>
      </w:divBdr>
    </w:div>
    <w:div w:id="672532402">
      <w:bodyDiv w:val="1"/>
      <w:marLeft w:val="0"/>
      <w:marRight w:val="0"/>
      <w:marTop w:val="0"/>
      <w:marBottom w:val="0"/>
      <w:divBdr>
        <w:top w:val="none" w:sz="0" w:space="0" w:color="auto"/>
        <w:left w:val="none" w:sz="0" w:space="0" w:color="auto"/>
        <w:bottom w:val="none" w:sz="0" w:space="0" w:color="auto"/>
        <w:right w:val="none" w:sz="0" w:space="0" w:color="auto"/>
      </w:divBdr>
    </w:div>
    <w:div w:id="1797484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1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chart" Target="charts/chart4.xml"/><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chart" Target="charts/chart3.xml"/><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_________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oleObject" Target="&#915;&#961;&#940;&#966;&#951;&#956;&#945;%20&#963;&#964;&#959;%20Microsoft%20Office%20Word"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_________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_________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_________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_________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_________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_________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_________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_________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l-GR"/>
  <c:chart>
    <c:plotArea>
      <c:layout>
        <c:manualLayout>
          <c:layoutTarget val="inner"/>
          <c:xMode val="edge"/>
          <c:yMode val="edge"/>
          <c:x val="0.36687631027253703"/>
          <c:y val="0.19444444444444481"/>
          <c:w val="0.26415094339622641"/>
          <c:h val="0.5"/>
        </c:manualLayout>
      </c:layout>
      <c:pieChart>
        <c:varyColors val="1"/>
        <c:ser>
          <c:idx val="0"/>
          <c:order val="0"/>
          <c:spPr>
            <a:solidFill>
              <a:srgbClr val="9999FF"/>
            </a:solidFill>
            <a:ln w="12700">
              <a:solidFill>
                <a:srgbClr val="000000"/>
              </a:solidFill>
              <a:prstDash val="solid"/>
            </a:ln>
          </c:spPr>
          <c:dPt>
            <c:idx val="1"/>
            <c:spPr>
              <a:solidFill>
                <a:srgbClr val="993366"/>
              </a:solidFill>
              <a:ln w="12700">
                <a:solidFill>
                  <a:srgbClr val="000000"/>
                </a:solidFill>
                <a:prstDash val="solid"/>
              </a:ln>
            </c:spPr>
          </c:dPt>
          <c:dLbls>
            <c:numFmt formatCode="0%" sourceLinked="0"/>
            <c:spPr>
              <a:noFill/>
              <a:ln w="25399">
                <a:noFill/>
              </a:ln>
            </c:spPr>
            <c:txPr>
              <a:bodyPr/>
              <a:lstStyle/>
              <a:p>
                <a:pPr>
                  <a:defRPr sz="925" b="1" i="0" u="none" strike="noStrike" baseline="0">
                    <a:solidFill>
                      <a:srgbClr val="000000"/>
                    </a:solidFill>
                    <a:latin typeface="System"/>
                    <a:ea typeface="System"/>
                    <a:cs typeface="System"/>
                  </a:defRPr>
                </a:pPr>
                <a:endParaRPr lang="el-GR"/>
              </a:p>
            </c:txPr>
            <c:showPercent val="1"/>
            <c:showLeaderLines val="1"/>
          </c:dLbls>
          <c:cat>
            <c:strRef>
              <c:f>Φύλλο1!$A$1:$B$1</c:f>
              <c:strCache>
                <c:ptCount val="2"/>
                <c:pt idx="0">
                  <c:v>Ναι</c:v>
                </c:pt>
                <c:pt idx="1">
                  <c:v>Όχι</c:v>
                </c:pt>
              </c:strCache>
            </c:strRef>
          </c:cat>
          <c:val>
            <c:numRef>
              <c:f>Φύλλο1!$A$2:$B$2</c:f>
              <c:numCache>
                <c:formatCode>General</c:formatCode>
                <c:ptCount val="2"/>
                <c:pt idx="0">
                  <c:v>94.3</c:v>
                </c:pt>
                <c:pt idx="1">
                  <c:v>5.7</c:v>
                </c:pt>
              </c:numCache>
            </c:numRef>
          </c:val>
        </c:ser>
        <c:dLbls>
          <c:showPercent val="1"/>
        </c:dLbls>
        <c:firstSliceAng val="0"/>
      </c:pieChart>
      <c:spPr>
        <a:noFill/>
        <a:ln w="25399">
          <a:noFill/>
        </a:ln>
      </c:spPr>
    </c:plotArea>
    <c:legend>
      <c:legendPos val="b"/>
      <c:layout>
        <c:manualLayout>
          <c:xMode val="edge"/>
          <c:yMode val="edge"/>
          <c:x val="0.41299790356394156"/>
          <c:y val="0.89285714285714268"/>
          <c:w val="0.16981132075471705"/>
          <c:h val="9.5238095238095288E-2"/>
        </c:manualLayout>
      </c:layout>
      <c:spPr>
        <a:solidFill>
          <a:srgbClr val="FFFFFF"/>
        </a:solidFill>
        <a:ln w="3175">
          <a:solidFill>
            <a:srgbClr val="000000"/>
          </a:solidFill>
          <a:prstDash val="solid"/>
        </a:ln>
      </c:spPr>
      <c:txPr>
        <a:bodyPr/>
        <a:lstStyle/>
        <a:p>
          <a:pPr>
            <a:defRPr sz="850" b="1" i="0" u="none" strike="noStrike" baseline="0">
              <a:solidFill>
                <a:srgbClr val="000000"/>
              </a:solidFill>
              <a:latin typeface="System"/>
              <a:ea typeface="System"/>
              <a:cs typeface="System"/>
            </a:defRPr>
          </a:pPr>
          <a:endParaRPr lang="el-GR"/>
        </a:p>
      </c:txPr>
    </c:legend>
    <c:plotVisOnly val="1"/>
    <c:dispBlanksAs val="zero"/>
  </c:chart>
  <c:spPr>
    <a:solidFill>
      <a:srgbClr val="FFFFFF"/>
    </a:solidFill>
    <a:ln w="3175">
      <a:solidFill>
        <a:srgbClr val="000000"/>
      </a:solidFill>
      <a:prstDash val="solid"/>
    </a:ln>
  </c:spPr>
  <c:txPr>
    <a:bodyPr/>
    <a:lstStyle/>
    <a:p>
      <a:pPr>
        <a:defRPr sz="925" b="1" i="0" u="none" strike="noStrike" baseline="0">
          <a:solidFill>
            <a:srgbClr val="000000"/>
          </a:solidFill>
          <a:latin typeface="System"/>
          <a:ea typeface="System"/>
          <a:cs typeface="System"/>
        </a:defRPr>
      </a:pPr>
      <a:endParaRPr lang="el-GR"/>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l-GR"/>
  <c:chart>
    <c:title>
      <c:layout/>
    </c:title>
    <c:plotArea>
      <c:layout/>
      <c:pieChart>
        <c:varyColors val="1"/>
        <c:ser>
          <c:idx val="0"/>
          <c:order val="0"/>
          <c:tx>
            <c:strRef>
              <c:f>'[Γράφημα στο Microsoft Office Word]Φύλλο1'!$B$1</c:f>
              <c:strCache>
                <c:ptCount val="1"/>
                <c:pt idx="0">
                  <c:v>.</c:v>
                </c:pt>
              </c:strCache>
            </c:strRef>
          </c:tx>
          <c:dLbls>
            <c:showVal val="1"/>
            <c:showLeaderLines val="1"/>
          </c:dLbls>
          <c:cat>
            <c:strRef>
              <c:f>'[Γράφημα στο Microsoft Office Word]Φύλλο1'!$A$2:$A$11</c:f>
              <c:strCache>
                <c:ptCount val="10"/>
                <c:pt idx="0">
                  <c:v>Βόλλευ</c:v>
                </c:pt>
                <c:pt idx="1">
                  <c:v>Handball</c:v>
                </c:pt>
                <c:pt idx="2">
                  <c:v>Κολύμβηση</c:v>
                </c:pt>
                <c:pt idx="3">
                  <c:v>Τέννις</c:v>
                </c:pt>
                <c:pt idx="4">
                  <c:v>Στίβος</c:v>
                </c:pt>
                <c:pt idx="5">
                  <c:v>Σκι</c:v>
                </c:pt>
                <c:pt idx="6">
                  <c:v>Χορός</c:v>
                </c:pt>
                <c:pt idx="7">
                  <c:v>Μπάσκετ</c:v>
                </c:pt>
                <c:pt idx="8">
                  <c:v>Ίπασσία</c:v>
                </c:pt>
                <c:pt idx="9">
                  <c:v>Άλλα</c:v>
                </c:pt>
              </c:strCache>
            </c:strRef>
          </c:cat>
          <c:val>
            <c:numRef>
              <c:f>'[Γράφημα στο Microsoft Office Word]Φύλλο1'!$B$2:$B$11</c:f>
              <c:numCache>
                <c:formatCode>0.00%</c:formatCode>
                <c:ptCount val="10"/>
                <c:pt idx="0">
                  <c:v>0.44400000000000001</c:v>
                </c:pt>
                <c:pt idx="1">
                  <c:v>0.17700000000000018</c:v>
                </c:pt>
                <c:pt idx="2">
                  <c:v>0.13300000000000001</c:v>
                </c:pt>
                <c:pt idx="3">
                  <c:v>0.111</c:v>
                </c:pt>
                <c:pt idx="4">
                  <c:v>0.111</c:v>
                </c:pt>
                <c:pt idx="5">
                  <c:v>0.111</c:v>
                </c:pt>
                <c:pt idx="6">
                  <c:v>8.8000000000000064E-2</c:v>
                </c:pt>
                <c:pt idx="7">
                  <c:v>6.6000000000000003E-2</c:v>
                </c:pt>
                <c:pt idx="8">
                  <c:v>4.3999999999999997E-2</c:v>
                </c:pt>
                <c:pt idx="9" formatCode="0%">
                  <c:v>0.05</c:v>
                </c:pt>
              </c:numCache>
            </c:numRef>
          </c:val>
        </c:ser>
        <c:firstSliceAng val="0"/>
      </c:pieChart>
    </c:plotArea>
    <c:legend>
      <c:legendPos val="r"/>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manualLayout>
          <c:layoutTarget val="inner"/>
          <c:xMode val="edge"/>
          <c:yMode val="edge"/>
          <c:x val="0.228511530398323"/>
          <c:y val="0.19047619047619074"/>
          <c:w val="0.32704402515723302"/>
          <c:h val="0.61904761904761962"/>
        </c:manualLayout>
      </c:layout>
      <c:pieChart>
        <c:varyColors val="1"/>
        <c:ser>
          <c:idx val="0"/>
          <c:order val="0"/>
          <c:tx>
            <c:strRef>
              <c:f>Φύλλο1!$B$30</c:f>
              <c:strCache>
                <c:ptCount val="1"/>
                <c:pt idx="0">
                  <c:v>Ποσοστό</c:v>
                </c:pt>
              </c:strCache>
            </c:strRef>
          </c:tx>
          <c:spPr>
            <a:solidFill>
              <a:srgbClr val="9999FF"/>
            </a:solidFill>
            <a:ln w="12699">
              <a:solidFill>
                <a:srgbClr val="000000"/>
              </a:solidFill>
              <a:prstDash val="solid"/>
            </a:ln>
          </c:spPr>
          <c:dPt>
            <c:idx val="1"/>
            <c:spPr>
              <a:solidFill>
                <a:srgbClr val="993366"/>
              </a:solidFill>
              <a:ln w="12699">
                <a:solidFill>
                  <a:srgbClr val="000000"/>
                </a:solidFill>
                <a:prstDash val="solid"/>
              </a:ln>
            </c:spPr>
          </c:dPt>
          <c:dPt>
            <c:idx val="2"/>
            <c:spPr>
              <a:solidFill>
                <a:srgbClr val="FFFFCC"/>
              </a:solidFill>
              <a:ln w="12699">
                <a:solidFill>
                  <a:srgbClr val="000000"/>
                </a:solidFill>
                <a:prstDash val="solid"/>
              </a:ln>
            </c:spPr>
          </c:dPt>
          <c:dPt>
            <c:idx val="3"/>
            <c:spPr>
              <a:solidFill>
                <a:srgbClr val="CCFFFF"/>
              </a:solidFill>
              <a:ln w="12699">
                <a:solidFill>
                  <a:srgbClr val="000000"/>
                </a:solidFill>
                <a:prstDash val="solid"/>
              </a:ln>
            </c:spPr>
          </c:dPt>
          <c:dPt>
            <c:idx val="4"/>
            <c:spPr>
              <a:solidFill>
                <a:srgbClr val="660066"/>
              </a:solidFill>
              <a:ln w="12699">
                <a:solidFill>
                  <a:srgbClr val="000000"/>
                </a:solidFill>
                <a:prstDash val="solid"/>
              </a:ln>
            </c:spPr>
          </c:dPt>
          <c:dPt>
            <c:idx val="5"/>
            <c:spPr>
              <a:solidFill>
                <a:srgbClr val="FF8080"/>
              </a:solidFill>
              <a:ln w="12699">
                <a:solidFill>
                  <a:srgbClr val="000000"/>
                </a:solidFill>
                <a:prstDash val="solid"/>
              </a:ln>
            </c:spPr>
          </c:dPt>
          <c:dPt>
            <c:idx val="6"/>
            <c:spPr>
              <a:solidFill>
                <a:srgbClr val="0066CC"/>
              </a:solidFill>
              <a:ln w="12699">
                <a:solidFill>
                  <a:srgbClr val="000000"/>
                </a:solidFill>
                <a:prstDash val="solid"/>
              </a:ln>
            </c:spPr>
          </c:dPt>
          <c:dPt>
            <c:idx val="7"/>
            <c:spPr>
              <a:solidFill>
                <a:srgbClr val="CCCCFF"/>
              </a:solidFill>
              <a:ln w="12699">
                <a:solidFill>
                  <a:srgbClr val="000000"/>
                </a:solidFill>
                <a:prstDash val="solid"/>
              </a:ln>
            </c:spPr>
          </c:dPt>
          <c:dPt>
            <c:idx val="8"/>
            <c:spPr>
              <a:solidFill>
                <a:srgbClr val="000080"/>
              </a:solidFill>
              <a:ln w="12699">
                <a:solidFill>
                  <a:srgbClr val="000000"/>
                </a:solidFill>
                <a:prstDash val="solid"/>
              </a:ln>
            </c:spPr>
          </c:dPt>
          <c:dLbls>
            <c:numFmt formatCode="0%" sourceLinked="0"/>
            <c:spPr>
              <a:noFill/>
              <a:ln w="25398">
                <a:noFill/>
              </a:ln>
            </c:spPr>
            <c:txPr>
              <a:bodyPr/>
              <a:lstStyle/>
              <a:p>
                <a:pPr>
                  <a:defRPr sz="925" b="1" i="0" u="none" strike="noStrike" baseline="0">
                    <a:solidFill>
                      <a:srgbClr val="000000"/>
                    </a:solidFill>
                    <a:latin typeface="Tahoma"/>
                    <a:ea typeface="Tahoma"/>
                    <a:cs typeface="Tahoma"/>
                  </a:defRPr>
                </a:pPr>
                <a:endParaRPr lang="el-GR"/>
              </a:p>
            </c:txPr>
            <c:showPercent val="1"/>
            <c:showLeaderLines val="1"/>
          </c:dLbls>
          <c:cat>
            <c:strRef>
              <c:f>Φύλλο1!$A$31:$A$39</c:f>
              <c:strCache>
                <c:ptCount val="9"/>
                <c:pt idx="0">
                  <c:v>Ποδόσφαιρο</c:v>
                </c:pt>
                <c:pt idx="1">
                  <c:v>Μπάσκετ</c:v>
                </c:pt>
                <c:pt idx="2">
                  <c:v>Kick-Boxing</c:v>
                </c:pt>
                <c:pt idx="3">
                  <c:v>Τέννις</c:v>
                </c:pt>
                <c:pt idx="4">
                  <c:v>Tea-Kwo-Do</c:v>
                </c:pt>
                <c:pt idx="5">
                  <c:v>Ping-Pong</c:v>
                </c:pt>
                <c:pt idx="6">
                  <c:v>Στίβος</c:v>
                </c:pt>
                <c:pt idx="7">
                  <c:v>Χορός </c:v>
                </c:pt>
                <c:pt idx="8">
                  <c:v>Κολύμβηση</c:v>
                </c:pt>
              </c:strCache>
            </c:strRef>
          </c:cat>
          <c:val>
            <c:numRef>
              <c:f>Φύλλο1!$B$31:$B$39</c:f>
              <c:numCache>
                <c:formatCode>General</c:formatCode>
                <c:ptCount val="9"/>
                <c:pt idx="0">
                  <c:v>43.6</c:v>
                </c:pt>
                <c:pt idx="1">
                  <c:v>23.1</c:v>
                </c:pt>
                <c:pt idx="2">
                  <c:v>5.0999999999999996</c:v>
                </c:pt>
                <c:pt idx="3">
                  <c:v>5.0999999999999996</c:v>
                </c:pt>
                <c:pt idx="4">
                  <c:v>5.0999999999999996</c:v>
                </c:pt>
                <c:pt idx="5">
                  <c:v>2.6</c:v>
                </c:pt>
                <c:pt idx="6">
                  <c:v>7.7</c:v>
                </c:pt>
                <c:pt idx="7">
                  <c:v>5.0999999999999996</c:v>
                </c:pt>
                <c:pt idx="8">
                  <c:v>2.6</c:v>
                </c:pt>
              </c:numCache>
            </c:numRef>
          </c:val>
        </c:ser>
        <c:dLbls>
          <c:showPercent val="1"/>
        </c:dLbls>
        <c:firstSliceAng val="0"/>
      </c:pieChart>
      <c:spPr>
        <a:noFill/>
        <a:ln w="25398">
          <a:noFill/>
        </a:ln>
      </c:spPr>
    </c:plotArea>
    <c:legend>
      <c:legendPos val="r"/>
      <c:layout>
        <c:manualLayout>
          <c:xMode val="edge"/>
          <c:yMode val="edge"/>
          <c:x val="0.78616352201257866"/>
          <c:y val="0.19444444444444475"/>
          <c:w val="0.20545073375262077"/>
          <c:h val="0.6111111111111116"/>
        </c:manualLayout>
      </c:layout>
      <c:spPr>
        <a:solidFill>
          <a:srgbClr val="FFFFFF"/>
        </a:solidFill>
        <a:ln w="3175">
          <a:solidFill>
            <a:srgbClr val="000000"/>
          </a:solidFill>
          <a:prstDash val="solid"/>
        </a:ln>
      </c:spPr>
      <c:txPr>
        <a:bodyPr/>
        <a:lstStyle/>
        <a:p>
          <a:pPr>
            <a:defRPr sz="850" b="1" i="0" u="none" strike="noStrike" baseline="0">
              <a:solidFill>
                <a:srgbClr val="000000"/>
              </a:solidFill>
              <a:latin typeface="Tahoma"/>
              <a:ea typeface="Tahoma"/>
              <a:cs typeface="Tahoma"/>
            </a:defRPr>
          </a:pPr>
          <a:endParaRPr lang="el-GR"/>
        </a:p>
      </c:txPr>
    </c:legend>
    <c:plotVisOnly val="1"/>
    <c:dispBlanksAs val="zero"/>
  </c:chart>
  <c:spPr>
    <a:solidFill>
      <a:srgbClr val="FFFFFF"/>
    </a:solidFill>
    <a:ln w="3175">
      <a:solidFill>
        <a:srgbClr val="000000"/>
      </a:solidFill>
      <a:prstDash val="solid"/>
    </a:ln>
  </c:spPr>
  <c:txPr>
    <a:bodyPr/>
    <a:lstStyle/>
    <a:p>
      <a:pPr>
        <a:defRPr sz="925" b="1" i="0" u="none" strike="noStrike" baseline="0">
          <a:solidFill>
            <a:srgbClr val="000000"/>
          </a:solidFill>
          <a:latin typeface="Tahoma"/>
          <a:ea typeface="Tahoma"/>
          <a:cs typeface="Tahoma"/>
        </a:defRPr>
      </a:pPr>
      <a:endParaRPr lang="el-G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l-GR"/>
  <c:chart>
    <c:plotArea>
      <c:layout>
        <c:manualLayout>
          <c:layoutTarget val="inner"/>
          <c:xMode val="edge"/>
          <c:yMode val="edge"/>
          <c:x val="0.36897274633123717"/>
          <c:y val="0.1882845188284519"/>
          <c:w val="0.2620545073375265"/>
          <c:h val="0.52301255230125465"/>
        </c:manualLayout>
      </c:layout>
      <c:pieChart>
        <c:varyColors val="1"/>
        <c:ser>
          <c:idx val="0"/>
          <c:order val="0"/>
          <c:spPr>
            <a:solidFill>
              <a:srgbClr val="9999FF"/>
            </a:solidFill>
            <a:ln w="12699">
              <a:solidFill>
                <a:srgbClr val="000000"/>
              </a:solidFill>
              <a:prstDash val="solid"/>
            </a:ln>
          </c:spPr>
          <c:dPt>
            <c:idx val="1"/>
            <c:spPr>
              <a:solidFill>
                <a:srgbClr val="993366"/>
              </a:solidFill>
              <a:ln w="12699">
                <a:solidFill>
                  <a:srgbClr val="000000"/>
                </a:solidFill>
                <a:prstDash val="solid"/>
              </a:ln>
            </c:spPr>
          </c:dPt>
          <c:dLbls>
            <c:numFmt formatCode="0%" sourceLinked="0"/>
            <c:spPr>
              <a:noFill/>
              <a:ln w="25399">
                <a:noFill/>
              </a:ln>
            </c:spPr>
            <c:txPr>
              <a:bodyPr/>
              <a:lstStyle/>
              <a:p>
                <a:pPr>
                  <a:defRPr sz="900" b="1" i="0" u="none" strike="noStrike" baseline="0">
                    <a:solidFill>
                      <a:srgbClr val="000000"/>
                    </a:solidFill>
                    <a:latin typeface="Tahoma"/>
                    <a:ea typeface="Tahoma"/>
                    <a:cs typeface="Tahoma"/>
                  </a:defRPr>
                </a:pPr>
                <a:endParaRPr lang="el-GR"/>
              </a:p>
            </c:txPr>
            <c:showPercent val="1"/>
            <c:showLeaderLines val="1"/>
          </c:dLbls>
          <c:cat>
            <c:strRef>
              <c:f>Φύλλο1!$A$46:$B$46</c:f>
              <c:strCache>
                <c:ptCount val="2"/>
                <c:pt idx="0">
                  <c:v>Ναι </c:v>
                </c:pt>
                <c:pt idx="1">
                  <c:v>Όχι</c:v>
                </c:pt>
              </c:strCache>
            </c:strRef>
          </c:cat>
          <c:val>
            <c:numRef>
              <c:f>Φύλλο1!$A$47:$B$47</c:f>
              <c:numCache>
                <c:formatCode>General</c:formatCode>
                <c:ptCount val="2"/>
                <c:pt idx="0">
                  <c:v>25.7</c:v>
                </c:pt>
                <c:pt idx="1">
                  <c:v>74.3</c:v>
                </c:pt>
              </c:numCache>
            </c:numRef>
          </c:val>
        </c:ser>
        <c:dLbls>
          <c:showPercent val="1"/>
        </c:dLbls>
        <c:firstSliceAng val="0"/>
      </c:pieChart>
      <c:spPr>
        <a:noFill/>
        <a:ln w="25399">
          <a:noFill/>
        </a:ln>
      </c:spPr>
    </c:plotArea>
    <c:legend>
      <c:legendPos val="b"/>
      <c:layout>
        <c:manualLayout>
          <c:xMode val="edge"/>
          <c:yMode val="edge"/>
          <c:x val="0.41090146750524148"/>
          <c:y val="0.90376569037656962"/>
          <c:w val="0.17610062893081738"/>
          <c:h val="8.3682008368200972E-2"/>
        </c:manualLayout>
      </c:layout>
      <c:spPr>
        <a:solidFill>
          <a:srgbClr val="FFFFFF"/>
        </a:solidFill>
        <a:ln w="3175">
          <a:solidFill>
            <a:srgbClr val="000000"/>
          </a:solidFill>
          <a:prstDash val="solid"/>
        </a:ln>
      </c:spPr>
      <c:txPr>
        <a:bodyPr/>
        <a:lstStyle/>
        <a:p>
          <a:pPr>
            <a:defRPr sz="825" b="1" i="0" u="none" strike="noStrike" baseline="0">
              <a:solidFill>
                <a:srgbClr val="000000"/>
              </a:solidFill>
              <a:latin typeface="Tahoma"/>
              <a:ea typeface="Tahoma"/>
              <a:cs typeface="Tahoma"/>
            </a:defRPr>
          </a:pPr>
          <a:endParaRPr lang="el-GR"/>
        </a:p>
      </c:txPr>
    </c:legend>
    <c:plotVisOnly val="1"/>
    <c:dispBlanksAs val="zero"/>
  </c:chart>
  <c:spPr>
    <a:solidFill>
      <a:srgbClr val="FFFFFF"/>
    </a:solidFill>
    <a:ln w="3175">
      <a:solidFill>
        <a:srgbClr val="000000"/>
      </a:solidFill>
      <a:prstDash val="solid"/>
    </a:ln>
  </c:spPr>
  <c:txPr>
    <a:bodyPr/>
    <a:lstStyle/>
    <a:p>
      <a:pPr>
        <a:defRPr sz="900" b="1" i="0" u="none" strike="noStrike" baseline="0">
          <a:solidFill>
            <a:srgbClr val="000000"/>
          </a:solidFill>
          <a:latin typeface="Tahoma"/>
          <a:ea typeface="Tahoma"/>
          <a:cs typeface="Tahoma"/>
        </a:defRPr>
      </a:pPr>
      <a:endParaRPr lang="el-G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l-GR"/>
  <c:chart>
    <c:plotArea>
      <c:layout>
        <c:manualLayout>
          <c:layoutTarget val="inner"/>
          <c:xMode val="edge"/>
          <c:yMode val="edge"/>
          <c:x val="0.36897274633123717"/>
          <c:y val="0.1882845188284519"/>
          <c:w val="0.2620545073375265"/>
          <c:h val="0.52301255230125465"/>
        </c:manualLayout>
      </c:layout>
      <c:pieChart>
        <c:varyColors val="1"/>
        <c:ser>
          <c:idx val="0"/>
          <c:order val="0"/>
          <c:spPr>
            <a:solidFill>
              <a:srgbClr val="9999FF"/>
            </a:solidFill>
            <a:ln w="12699">
              <a:solidFill>
                <a:srgbClr val="000000"/>
              </a:solidFill>
              <a:prstDash val="solid"/>
            </a:ln>
          </c:spPr>
          <c:dPt>
            <c:idx val="1"/>
            <c:spPr>
              <a:solidFill>
                <a:srgbClr val="993366"/>
              </a:solidFill>
              <a:ln w="12699">
                <a:solidFill>
                  <a:srgbClr val="000000"/>
                </a:solidFill>
                <a:prstDash val="solid"/>
              </a:ln>
            </c:spPr>
          </c:dPt>
          <c:dLbls>
            <c:numFmt formatCode="0%" sourceLinked="0"/>
            <c:spPr>
              <a:noFill/>
              <a:ln w="25399">
                <a:noFill/>
              </a:ln>
            </c:spPr>
            <c:txPr>
              <a:bodyPr/>
              <a:lstStyle/>
              <a:p>
                <a:pPr>
                  <a:defRPr sz="900" b="1" i="0" u="none" strike="noStrike" baseline="0">
                    <a:solidFill>
                      <a:srgbClr val="000000"/>
                    </a:solidFill>
                    <a:latin typeface="Tahoma"/>
                    <a:ea typeface="Tahoma"/>
                    <a:cs typeface="Tahoma"/>
                  </a:defRPr>
                </a:pPr>
                <a:endParaRPr lang="el-GR"/>
              </a:p>
            </c:txPr>
            <c:showPercent val="1"/>
            <c:showLeaderLines val="1"/>
          </c:dLbls>
          <c:cat>
            <c:strRef>
              <c:f>Φύλλο1!$A$46:$B$46</c:f>
              <c:strCache>
                <c:ptCount val="2"/>
                <c:pt idx="0">
                  <c:v>Ναι </c:v>
                </c:pt>
                <c:pt idx="1">
                  <c:v>Όχι</c:v>
                </c:pt>
              </c:strCache>
            </c:strRef>
          </c:cat>
          <c:val>
            <c:numRef>
              <c:f>Φύλλο1!$A$47:$B$47</c:f>
              <c:numCache>
                <c:formatCode>General</c:formatCode>
                <c:ptCount val="2"/>
                <c:pt idx="0">
                  <c:v>20</c:v>
                </c:pt>
                <c:pt idx="1">
                  <c:v>80</c:v>
                </c:pt>
              </c:numCache>
            </c:numRef>
          </c:val>
        </c:ser>
        <c:dLbls>
          <c:showPercent val="1"/>
        </c:dLbls>
        <c:firstSliceAng val="0"/>
      </c:pieChart>
      <c:spPr>
        <a:noFill/>
        <a:ln w="25399">
          <a:noFill/>
        </a:ln>
      </c:spPr>
    </c:plotArea>
    <c:legend>
      <c:legendPos val="b"/>
      <c:layout>
        <c:manualLayout>
          <c:xMode val="edge"/>
          <c:yMode val="edge"/>
          <c:x val="0.41090146750524148"/>
          <c:y val="0.90376569037656962"/>
          <c:w val="0.17610062893081738"/>
          <c:h val="8.3682008368200972E-2"/>
        </c:manualLayout>
      </c:layout>
      <c:spPr>
        <a:solidFill>
          <a:srgbClr val="FFFFFF"/>
        </a:solidFill>
        <a:ln w="3175">
          <a:solidFill>
            <a:srgbClr val="000000"/>
          </a:solidFill>
          <a:prstDash val="solid"/>
        </a:ln>
      </c:spPr>
      <c:txPr>
        <a:bodyPr/>
        <a:lstStyle/>
        <a:p>
          <a:pPr>
            <a:defRPr sz="825" b="1" i="0" u="none" strike="noStrike" baseline="0">
              <a:solidFill>
                <a:srgbClr val="000000"/>
              </a:solidFill>
              <a:latin typeface="Tahoma"/>
              <a:ea typeface="Tahoma"/>
              <a:cs typeface="Tahoma"/>
            </a:defRPr>
          </a:pPr>
          <a:endParaRPr lang="el-GR"/>
        </a:p>
      </c:txPr>
    </c:legend>
    <c:plotVisOnly val="1"/>
    <c:dispBlanksAs val="zero"/>
  </c:chart>
  <c:spPr>
    <a:solidFill>
      <a:srgbClr val="FFFFFF"/>
    </a:solidFill>
    <a:ln w="3175">
      <a:solidFill>
        <a:srgbClr val="000000"/>
      </a:solidFill>
      <a:prstDash val="solid"/>
    </a:ln>
  </c:spPr>
  <c:txPr>
    <a:bodyPr/>
    <a:lstStyle/>
    <a:p>
      <a:pPr>
        <a:defRPr sz="900" b="1" i="0" u="none" strike="noStrike" baseline="0">
          <a:solidFill>
            <a:srgbClr val="000000"/>
          </a:solidFill>
          <a:latin typeface="Tahoma"/>
          <a:ea typeface="Tahoma"/>
          <a:cs typeface="Tahoma"/>
        </a:defRPr>
      </a:pPr>
      <a:endParaRPr lang="el-G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l-GR"/>
  <c:chart>
    <c:plotArea>
      <c:layout>
        <c:manualLayout>
          <c:layoutTarget val="inner"/>
          <c:xMode val="edge"/>
          <c:yMode val="edge"/>
          <c:x val="0.18029350104821804"/>
          <c:y val="0.20920502092050208"/>
          <c:w val="0.29140461215932939"/>
          <c:h val="0.5815899581589955"/>
        </c:manualLayout>
      </c:layout>
      <c:pieChart>
        <c:varyColors val="1"/>
        <c:ser>
          <c:idx val="0"/>
          <c:order val="0"/>
          <c:spPr>
            <a:solidFill>
              <a:srgbClr val="9999FF"/>
            </a:solidFill>
            <a:ln w="12699">
              <a:solidFill>
                <a:srgbClr val="000000"/>
              </a:solidFill>
              <a:prstDash val="solid"/>
            </a:ln>
          </c:spPr>
          <c:dPt>
            <c:idx val="1"/>
            <c:spPr>
              <a:solidFill>
                <a:srgbClr val="993366"/>
              </a:solidFill>
              <a:ln w="12699">
                <a:solidFill>
                  <a:srgbClr val="000000"/>
                </a:solidFill>
                <a:prstDash val="solid"/>
              </a:ln>
            </c:spPr>
          </c:dPt>
          <c:dPt>
            <c:idx val="2"/>
            <c:spPr>
              <a:solidFill>
                <a:srgbClr val="FFFFCC"/>
              </a:solidFill>
              <a:ln w="12699">
                <a:solidFill>
                  <a:srgbClr val="000000"/>
                </a:solidFill>
                <a:prstDash val="solid"/>
              </a:ln>
            </c:spPr>
          </c:dPt>
          <c:dPt>
            <c:idx val="3"/>
            <c:spPr>
              <a:solidFill>
                <a:srgbClr val="CCFFFF"/>
              </a:solidFill>
              <a:ln w="12699">
                <a:solidFill>
                  <a:srgbClr val="000000"/>
                </a:solidFill>
                <a:prstDash val="solid"/>
              </a:ln>
            </c:spPr>
          </c:dPt>
          <c:dPt>
            <c:idx val="4"/>
            <c:spPr>
              <a:solidFill>
                <a:srgbClr val="660066"/>
              </a:solidFill>
              <a:ln w="12699">
                <a:solidFill>
                  <a:srgbClr val="000000"/>
                </a:solidFill>
                <a:prstDash val="solid"/>
              </a:ln>
            </c:spPr>
          </c:dPt>
          <c:dLbls>
            <c:numFmt formatCode="0%" sourceLinked="0"/>
            <c:spPr>
              <a:noFill/>
              <a:ln w="25399">
                <a:noFill/>
              </a:ln>
            </c:spPr>
            <c:txPr>
              <a:bodyPr/>
              <a:lstStyle/>
              <a:p>
                <a:pPr>
                  <a:defRPr sz="900" b="0" i="0" u="none" strike="noStrike" baseline="0">
                    <a:solidFill>
                      <a:srgbClr val="000000"/>
                    </a:solidFill>
                    <a:latin typeface="Arial Greek"/>
                    <a:ea typeface="Arial Greek"/>
                    <a:cs typeface="Arial Greek"/>
                  </a:defRPr>
                </a:pPr>
                <a:endParaRPr lang="el-GR"/>
              </a:p>
            </c:txPr>
            <c:showPercent val="1"/>
            <c:showLeaderLines val="1"/>
          </c:dLbls>
          <c:cat>
            <c:strRef>
              <c:f>Φύλλο1!$A$67:$A$71</c:f>
              <c:strCache>
                <c:ptCount val="5"/>
                <c:pt idx="0">
                  <c:v>Βιολογικά χαρακτηριστικά</c:v>
                </c:pt>
                <c:pt idx="1">
                  <c:v>Ρατσιστική διάκριση</c:v>
                </c:pt>
                <c:pt idx="2">
                  <c:v>Πιστεύει στην ισότητα</c:v>
                </c:pt>
                <c:pt idx="3">
                  <c:v>Δεν αναρωτήθηκε</c:v>
                </c:pt>
                <c:pt idx="4">
                  <c:v>Δεν απάντησε</c:v>
                </c:pt>
              </c:strCache>
            </c:strRef>
          </c:cat>
          <c:val>
            <c:numRef>
              <c:f>Φύλλο1!$B$67:$B$71</c:f>
              <c:numCache>
                <c:formatCode>General</c:formatCode>
                <c:ptCount val="5"/>
                <c:pt idx="0">
                  <c:v>11.4</c:v>
                </c:pt>
                <c:pt idx="1">
                  <c:v>20</c:v>
                </c:pt>
                <c:pt idx="2">
                  <c:v>8.6</c:v>
                </c:pt>
                <c:pt idx="3">
                  <c:v>37.1</c:v>
                </c:pt>
                <c:pt idx="4">
                  <c:v>22.9</c:v>
                </c:pt>
              </c:numCache>
            </c:numRef>
          </c:val>
        </c:ser>
        <c:dLbls>
          <c:showPercent val="1"/>
        </c:dLbls>
        <c:firstSliceAng val="0"/>
      </c:pieChart>
      <c:spPr>
        <a:noFill/>
        <a:ln w="25399">
          <a:noFill/>
        </a:ln>
      </c:spPr>
    </c:plotArea>
    <c:legend>
      <c:legendPos val="r"/>
      <c:layout>
        <c:manualLayout>
          <c:xMode val="edge"/>
          <c:yMode val="edge"/>
          <c:x val="0.65618448637316629"/>
          <c:y val="0.28870292887029286"/>
          <c:w val="0.33542976939203445"/>
          <c:h val="0.42259414225941438"/>
        </c:manualLayout>
      </c:layout>
      <c:spPr>
        <a:solidFill>
          <a:srgbClr val="FFFFFF"/>
        </a:solidFill>
        <a:ln w="3175">
          <a:solidFill>
            <a:srgbClr val="000000"/>
          </a:solidFill>
          <a:prstDash val="solid"/>
        </a:ln>
      </c:spPr>
      <c:txPr>
        <a:bodyPr/>
        <a:lstStyle/>
        <a:p>
          <a:pPr>
            <a:defRPr sz="825" b="0" i="0" u="none" strike="noStrike" baseline="0">
              <a:solidFill>
                <a:srgbClr val="000000"/>
              </a:solidFill>
              <a:latin typeface="Arial Greek"/>
              <a:ea typeface="Arial Greek"/>
              <a:cs typeface="Arial Greek"/>
            </a:defRPr>
          </a:pPr>
          <a:endParaRPr lang="el-GR"/>
        </a:p>
      </c:txPr>
    </c:legend>
    <c:plotVisOnly val="1"/>
    <c:dispBlanksAs val="zero"/>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Greek"/>
          <a:ea typeface="Arial Greek"/>
          <a:cs typeface="Arial Greek"/>
        </a:defRPr>
      </a:pPr>
      <a:endParaRPr lang="el-G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l-GR"/>
  <c:chart>
    <c:plotArea>
      <c:layout>
        <c:manualLayout>
          <c:layoutTarget val="inner"/>
          <c:xMode val="edge"/>
          <c:yMode val="edge"/>
          <c:x val="0.36897274633123717"/>
          <c:y val="0.1882845188284519"/>
          <c:w val="0.2620545073375265"/>
          <c:h val="0.52301255230125465"/>
        </c:manualLayout>
      </c:layout>
      <c:pieChart>
        <c:varyColors val="1"/>
        <c:ser>
          <c:idx val="0"/>
          <c:order val="0"/>
          <c:spPr>
            <a:solidFill>
              <a:srgbClr val="9999FF"/>
            </a:solidFill>
            <a:ln w="12699">
              <a:solidFill>
                <a:srgbClr val="000000"/>
              </a:solidFill>
              <a:prstDash val="solid"/>
            </a:ln>
          </c:spPr>
          <c:dPt>
            <c:idx val="1"/>
            <c:spPr>
              <a:solidFill>
                <a:srgbClr val="993366"/>
              </a:solidFill>
              <a:ln w="12699">
                <a:solidFill>
                  <a:srgbClr val="000000"/>
                </a:solidFill>
                <a:prstDash val="solid"/>
              </a:ln>
            </c:spPr>
          </c:dPt>
          <c:dLbls>
            <c:numFmt formatCode="0%" sourceLinked="0"/>
            <c:spPr>
              <a:noFill/>
              <a:ln w="25399">
                <a:noFill/>
              </a:ln>
            </c:spPr>
            <c:txPr>
              <a:bodyPr/>
              <a:lstStyle/>
              <a:p>
                <a:pPr>
                  <a:defRPr sz="900" b="1" i="0" u="none" strike="noStrike" baseline="0">
                    <a:solidFill>
                      <a:srgbClr val="000000"/>
                    </a:solidFill>
                    <a:latin typeface="Tahoma"/>
                    <a:ea typeface="Tahoma"/>
                    <a:cs typeface="Tahoma"/>
                  </a:defRPr>
                </a:pPr>
                <a:endParaRPr lang="el-GR"/>
              </a:p>
            </c:txPr>
            <c:showPercent val="1"/>
            <c:showLeaderLines val="1"/>
          </c:dLbls>
          <c:cat>
            <c:strRef>
              <c:f>Φύλλο1!$A$46:$B$46</c:f>
              <c:strCache>
                <c:ptCount val="2"/>
                <c:pt idx="0">
                  <c:v>Ναι </c:v>
                </c:pt>
                <c:pt idx="1">
                  <c:v>Όχι</c:v>
                </c:pt>
              </c:strCache>
            </c:strRef>
          </c:cat>
          <c:val>
            <c:numRef>
              <c:f>Φύλλο1!$A$47:$B$47</c:f>
              <c:numCache>
                <c:formatCode>General</c:formatCode>
                <c:ptCount val="2"/>
                <c:pt idx="0">
                  <c:v>40</c:v>
                </c:pt>
                <c:pt idx="1">
                  <c:v>60</c:v>
                </c:pt>
              </c:numCache>
            </c:numRef>
          </c:val>
        </c:ser>
        <c:dLbls>
          <c:showPercent val="1"/>
        </c:dLbls>
        <c:firstSliceAng val="0"/>
      </c:pieChart>
      <c:spPr>
        <a:noFill/>
        <a:ln w="25399">
          <a:noFill/>
        </a:ln>
      </c:spPr>
    </c:plotArea>
    <c:legend>
      <c:legendPos val="b"/>
      <c:layout>
        <c:manualLayout>
          <c:xMode val="edge"/>
          <c:yMode val="edge"/>
          <c:x val="0.41090146750524148"/>
          <c:y val="0.90376569037656962"/>
          <c:w val="0.17610062893081738"/>
          <c:h val="8.3682008368200972E-2"/>
        </c:manualLayout>
      </c:layout>
      <c:spPr>
        <a:solidFill>
          <a:srgbClr val="FFFFFF"/>
        </a:solidFill>
        <a:ln w="3175">
          <a:solidFill>
            <a:srgbClr val="000000"/>
          </a:solidFill>
          <a:prstDash val="solid"/>
        </a:ln>
      </c:spPr>
      <c:txPr>
        <a:bodyPr/>
        <a:lstStyle/>
        <a:p>
          <a:pPr>
            <a:defRPr sz="825" b="1" i="0" u="none" strike="noStrike" baseline="0">
              <a:solidFill>
                <a:srgbClr val="000000"/>
              </a:solidFill>
              <a:latin typeface="Tahoma"/>
              <a:ea typeface="Tahoma"/>
              <a:cs typeface="Tahoma"/>
            </a:defRPr>
          </a:pPr>
          <a:endParaRPr lang="el-GR"/>
        </a:p>
      </c:txPr>
    </c:legend>
    <c:plotVisOnly val="1"/>
    <c:dispBlanksAs val="zero"/>
  </c:chart>
  <c:spPr>
    <a:solidFill>
      <a:srgbClr val="FFFFFF"/>
    </a:solidFill>
    <a:ln w="3175">
      <a:solidFill>
        <a:srgbClr val="000000"/>
      </a:solidFill>
      <a:prstDash val="solid"/>
    </a:ln>
  </c:spPr>
  <c:txPr>
    <a:bodyPr/>
    <a:lstStyle/>
    <a:p>
      <a:pPr>
        <a:defRPr sz="900" b="1" i="0" u="none" strike="noStrike" baseline="0">
          <a:solidFill>
            <a:srgbClr val="000000"/>
          </a:solidFill>
          <a:latin typeface="Tahoma"/>
          <a:ea typeface="Tahoma"/>
          <a:cs typeface="Tahoma"/>
        </a:defRPr>
      </a:pPr>
      <a:endParaRPr lang="el-GR"/>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l-GR"/>
  <c:chart>
    <c:plotArea>
      <c:layout>
        <c:manualLayout>
          <c:layoutTarget val="inner"/>
          <c:xMode val="edge"/>
          <c:yMode val="edge"/>
          <c:x val="0.20754716981132107"/>
          <c:y val="0.20920502092050208"/>
          <c:w val="0.29140461215932939"/>
          <c:h val="0.5815899581589955"/>
        </c:manualLayout>
      </c:layout>
      <c:pieChart>
        <c:varyColors val="1"/>
        <c:ser>
          <c:idx val="0"/>
          <c:order val="0"/>
          <c:spPr>
            <a:solidFill>
              <a:srgbClr val="9999FF"/>
            </a:solidFill>
            <a:ln w="12699">
              <a:solidFill>
                <a:srgbClr val="000000"/>
              </a:solidFill>
              <a:prstDash val="solid"/>
            </a:ln>
          </c:spPr>
          <c:dPt>
            <c:idx val="1"/>
            <c:spPr>
              <a:solidFill>
                <a:srgbClr val="993366"/>
              </a:solidFill>
              <a:ln w="12699">
                <a:solidFill>
                  <a:srgbClr val="000000"/>
                </a:solidFill>
                <a:prstDash val="solid"/>
              </a:ln>
            </c:spPr>
          </c:dPt>
          <c:dPt>
            <c:idx val="2"/>
            <c:spPr>
              <a:solidFill>
                <a:srgbClr val="FFFFCC"/>
              </a:solidFill>
              <a:ln w="12699">
                <a:solidFill>
                  <a:srgbClr val="000000"/>
                </a:solidFill>
                <a:prstDash val="solid"/>
              </a:ln>
            </c:spPr>
          </c:dPt>
          <c:dPt>
            <c:idx val="3"/>
            <c:spPr>
              <a:solidFill>
                <a:srgbClr val="CCFFFF"/>
              </a:solidFill>
              <a:ln w="12699">
                <a:solidFill>
                  <a:srgbClr val="000000"/>
                </a:solidFill>
                <a:prstDash val="solid"/>
              </a:ln>
            </c:spPr>
          </c:dPt>
          <c:dPt>
            <c:idx val="4"/>
            <c:spPr>
              <a:solidFill>
                <a:srgbClr val="660066"/>
              </a:solidFill>
              <a:ln w="12699">
                <a:solidFill>
                  <a:srgbClr val="000000"/>
                </a:solidFill>
                <a:prstDash val="solid"/>
              </a:ln>
            </c:spPr>
          </c:dPt>
          <c:dPt>
            <c:idx val="5"/>
            <c:spPr>
              <a:solidFill>
                <a:srgbClr val="FF8080"/>
              </a:solidFill>
              <a:ln w="12699">
                <a:solidFill>
                  <a:srgbClr val="000000"/>
                </a:solidFill>
                <a:prstDash val="solid"/>
              </a:ln>
            </c:spPr>
          </c:dPt>
          <c:dPt>
            <c:idx val="6"/>
            <c:spPr>
              <a:solidFill>
                <a:srgbClr val="0066CC"/>
              </a:solidFill>
              <a:ln w="12699">
                <a:solidFill>
                  <a:srgbClr val="000000"/>
                </a:solidFill>
                <a:prstDash val="solid"/>
              </a:ln>
            </c:spPr>
          </c:dPt>
          <c:dPt>
            <c:idx val="7"/>
            <c:spPr>
              <a:solidFill>
                <a:srgbClr val="CCCCFF"/>
              </a:solidFill>
              <a:ln w="12699">
                <a:solidFill>
                  <a:srgbClr val="000000"/>
                </a:solidFill>
                <a:prstDash val="solid"/>
              </a:ln>
            </c:spPr>
          </c:dPt>
          <c:dPt>
            <c:idx val="8"/>
            <c:spPr>
              <a:solidFill>
                <a:srgbClr val="000080"/>
              </a:solidFill>
              <a:ln w="12699">
                <a:solidFill>
                  <a:srgbClr val="000000"/>
                </a:solidFill>
                <a:prstDash val="solid"/>
              </a:ln>
            </c:spPr>
          </c:dPt>
          <c:dPt>
            <c:idx val="9"/>
            <c:spPr>
              <a:solidFill>
                <a:srgbClr val="FF00FF"/>
              </a:solidFill>
              <a:ln w="12699">
                <a:solidFill>
                  <a:srgbClr val="000000"/>
                </a:solidFill>
                <a:prstDash val="solid"/>
              </a:ln>
            </c:spPr>
          </c:dPt>
          <c:dPt>
            <c:idx val="10"/>
            <c:spPr>
              <a:solidFill>
                <a:srgbClr val="FFFF00"/>
              </a:solidFill>
              <a:ln w="12699">
                <a:solidFill>
                  <a:srgbClr val="000000"/>
                </a:solidFill>
                <a:prstDash val="solid"/>
              </a:ln>
            </c:spPr>
          </c:dPt>
          <c:dPt>
            <c:idx val="11"/>
            <c:spPr>
              <a:solidFill>
                <a:srgbClr val="00FFFF"/>
              </a:solidFill>
              <a:ln w="12699">
                <a:solidFill>
                  <a:srgbClr val="000000"/>
                </a:solidFill>
                <a:prstDash val="solid"/>
              </a:ln>
            </c:spPr>
          </c:dPt>
          <c:dLbls>
            <c:numFmt formatCode="0%" sourceLinked="0"/>
            <c:spPr>
              <a:noFill/>
              <a:ln w="25399">
                <a:noFill/>
              </a:ln>
            </c:spPr>
            <c:txPr>
              <a:bodyPr/>
              <a:lstStyle/>
              <a:p>
                <a:pPr>
                  <a:defRPr sz="900" b="0" i="0" u="none" strike="noStrike" baseline="0">
                    <a:solidFill>
                      <a:srgbClr val="000000"/>
                    </a:solidFill>
                    <a:latin typeface="Arial Greek"/>
                    <a:ea typeface="Arial Greek"/>
                    <a:cs typeface="Arial Greek"/>
                  </a:defRPr>
                </a:pPr>
                <a:endParaRPr lang="el-GR"/>
              </a:p>
            </c:txPr>
            <c:showPercent val="1"/>
            <c:showLeaderLines val="1"/>
          </c:dLbls>
          <c:cat>
            <c:strRef>
              <c:f>Φύλλο1!$A$85:$A$96</c:f>
              <c:strCache>
                <c:ptCount val="12"/>
                <c:pt idx="0">
                  <c:v>Oriental</c:v>
                </c:pt>
                <c:pt idx="1">
                  <c:v>Pole Dancing</c:v>
                </c:pt>
                <c:pt idx="2">
                  <c:v>Κορδέλες</c:v>
                </c:pt>
                <c:pt idx="3">
                  <c:v>Volley</c:v>
                </c:pt>
                <c:pt idx="4">
                  <c:v>Ενόργανη γυμναστική</c:v>
                </c:pt>
                <c:pt idx="5">
                  <c:v>Ρυθμική κολύμβηση</c:v>
                </c:pt>
                <c:pt idx="6">
                  <c:v>Χορός</c:v>
                </c:pt>
                <c:pt idx="7">
                  <c:v>Ρυθμική γυμναστική</c:v>
                </c:pt>
                <c:pt idx="8">
                  <c:v>Μπαλέτο</c:v>
                </c:pt>
                <c:pt idx="9">
                  <c:v>Ισότητα των 2 φύλων</c:v>
                </c:pt>
                <c:pt idx="10">
                  <c:v>Δεν γνωρίζει</c:v>
                </c:pt>
                <c:pt idx="11">
                  <c:v>Δεν απάντησαν</c:v>
                </c:pt>
              </c:strCache>
            </c:strRef>
          </c:cat>
          <c:val>
            <c:numRef>
              <c:f>Φύλλο1!$B$85:$B$96</c:f>
              <c:numCache>
                <c:formatCode>General</c:formatCode>
                <c:ptCount val="12"/>
                <c:pt idx="0">
                  <c:v>2.2999999999999998</c:v>
                </c:pt>
                <c:pt idx="1">
                  <c:v>2.2999999999999998</c:v>
                </c:pt>
                <c:pt idx="2">
                  <c:v>2.2999999999999998</c:v>
                </c:pt>
                <c:pt idx="3">
                  <c:v>14</c:v>
                </c:pt>
                <c:pt idx="4">
                  <c:v>11.6</c:v>
                </c:pt>
                <c:pt idx="5">
                  <c:v>7</c:v>
                </c:pt>
                <c:pt idx="6">
                  <c:v>2.2999999999999998</c:v>
                </c:pt>
                <c:pt idx="7">
                  <c:v>4.7</c:v>
                </c:pt>
                <c:pt idx="8">
                  <c:v>2.2999999999999998</c:v>
                </c:pt>
                <c:pt idx="9">
                  <c:v>7</c:v>
                </c:pt>
                <c:pt idx="10">
                  <c:v>34.9</c:v>
                </c:pt>
                <c:pt idx="11">
                  <c:v>9.3000000000000007</c:v>
                </c:pt>
              </c:numCache>
            </c:numRef>
          </c:val>
        </c:ser>
        <c:dLbls>
          <c:showPercent val="1"/>
        </c:dLbls>
        <c:firstSliceAng val="0"/>
      </c:pieChart>
      <c:spPr>
        <a:noFill/>
        <a:ln w="25399">
          <a:noFill/>
        </a:ln>
      </c:spPr>
    </c:plotArea>
    <c:legend>
      <c:legendPos val="r"/>
      <c:layout/>
      <c:spPr>
        <a:solidFill>
          <a:srgbClr val="FFFFFF"/>
        </a:solidFill>
        <a:ln w="3175">
          <a:solidFill>
            <a:srgbClr val="000000"/>
          </a:solidFill>
          <a:prstDash val="solid"/>
        </a:ln>
      </c:spPr>
      <c:txPr>
        <a:bodyPr/>
        <a:lstStyle/>
        <a:p>
          <a:pPr>
            <a:defRPr sz="825" b="0" i="0" u="none" strike="noStrike" baseline="0">
              <a:solidFill>
                <a:srgbClr val="000000"/>
              </a:solidFill>
              <a:latin typeface="Arial Greek"/>
              <a:ea typeface="Arial Greek"/>
              <a:cs typeface="Arial Greek"/>
            </a:defRPr>
          </a:pPr>
          <a:endParaRPr lang="el-GR"/>
        </a:p>
      </c:txPr>
    </c:legend>
    <c:plotVisOnly val="1"/>
    <c:dispBlanksAs val="zero"/>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Greek"/>
          <a:ea typeface="Arial Greek"/>
          <a:cs typeface="Arial Greek"/>
        </a:defRPr>
      </a:pPr>
      <a:endParaRPr lang="el-GR"/>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l-GR"/>
  <c:chart>
    <c:plotArea>
      <c:layout>
        <c:manualLayout>
          <c:layoutTarget val="inner"/>
          <c:xMode val="edge"/>
          <c:yMode val="edge"/>
          <c:x val="0.36897274633123717"/>
          <c:y val="0.1882845188284519"/>
          <c:w val="0.2620545073375265"/>
          <c:h val="0.52301255230125465"/>
        </c:manualLayout>
      </c:layout>
      <c:pieChart>
        <c:varyColors val="1"/>
        <c:ser>
          <c:idx val="0"/>
          <c:order val="0"/>
          <c:spPr>
            <a:solidFill>
              <a:srgbClr val="9999FF"/>
            </a:solidFill>
            <a:ln w="12699">
              <a:solidFill>
                <a:srgbClr val="000000"/>
              </a:solidFill>
              <a:prstDash val="solid"/>
            </a:ln>
          </c:spPr>
          <c:dPt>
            <c:idx val="1"/>
            <c:spPr>
              <a:solidFill>
                <a:srgbClr val="993366"/>
              </a:solidFill>
              <a:ln w="12699">
                <a:solidFill>
                  <a:srgbClr val="000000"/>
                </a:solidFill>
                <a:prstDash val="solid"/>
              </a:ln>
            </c:spPr>
          </c:dPt>
          <c:dLbls>
            <c:numFmt formatCode="0%" sourceLinked="0"/>
            <c:spPr>
              <a:noFill/>
              <a:ln w="25399">
                <a:noFill/>
              </a:ln>
            </c:spPr>
            <c:txPr>
              <a:bodyPr/>
              <a:lstStyle/>
              <a:p>
                <a:pPr>
                  <a:defRPr sz="900" b="1" i="0" u="none" strike="noStrike" baseline="0">
                    <a:solidFill>
                      <a:srgbClr val="000000"/>
                    </a:solidFill>
                    <a:latin typeface="Tahoma"/>
                    <a:ea typeface="Tahoma"/>
                    <a:cs typeface="Tahoma"/>
                  </a:defRPr>
                </a:pPr>
                <a:endParaRPr lang="el-GR"/>
              </a:p>
            </c:txPr>
            <c:showPercent val="1"/>
            <c:showLeaderLines val="1"/>
          </c:dLbls>
          <c:cat>
            <c:strRef>
              <c:f>Φύλλο1!$A$46:$B$46</c:f>
              <c:strCache>
                <c:ptCount val="2"/>
                <c:pt idx="0">
                  <c:v>Ναι </c:v>
                </c:pt>
                <c:pt idx="1">
                  <c:v>Όχι</c:v>
                </c:pt>
              </c:strCache>
            </c:strRef>
          </c:cat>
          <c:val>
            <c:numRef>
              <c:f>Φύλλο1!$A$47:$B$47</c:f>
              <c:numCache>
                <c:formatCode>General</c:formatCode>
                <c:ptCount val="2"/>
                <c:pt idx="0">
                  <c:v>54.3</c:v>
                </c:pt>
                <c:pt idx="1">
                  <c:v>45.7</c:v>
                </c:pt>
              </c:numCache>
            </c:numRef>
          </c:val>
        </c:ser>
        <c:dLbls>
          <c:showPercent val="1"/>
        </c:dLbls>
        <c:firstSliceAng val="0"/>
      </c:pieChart>
      <c:spPr>
        <a:noFill/>
        <a:ln w="25399">
          <a:noFill/>
        </a:ln>
      </c:spPr>
    </c:plotArea>
    <c:legend>
      <c:legendPos val="b"/>
      <c:layout>
        <c:manualLayout>
          <c:xMode val="edge"/>
          <c:yMode val="edge"/>
          <c:x val="0.41090146750524148"/>
          <c:y val="0.90376569037656962"/>
          <c:w val="0.17610062893081738"/>
          <c:h val="8.3682008368200972E-2"/>
        </c:manualLayout>
      </c:layout>
      <c:spPr>
        <a:solidFill>
          <a:srgbClr val="FFFFFF"/>
        </a:solidFill>
        <a:ln w="3175">
          <a:solidFill>
            <a:srgbClr val="000000"/>
          </a:solidFill>
          <a:prstDash val="solid"/>
        </a:ln>
      </c:spPr>
      <c:txPr>
        <a:bodyPr/>
        <a:lstStyle/>
        <a:p>
          <a:pPr>
            <a:defRPr sz="825" b="1" i="0" u="none" strike="noStrike" baseline="0">
              <a:solidFill>
                <a:srgbClr val="000000"/>
              </a:solidFill>
              <a:latin typeface="Tahoma"/>
              <a:ea typeface="Tahoma"/>
              <a:cs typeface="Tahoma"/>
            </a:defRPr>
          </a:pPr>
          <a:endParaRPr lang="el-GR"/>
        </a:p>
      </c:txPr>
    </c:legend>
    <c:plotVisOnly val="1"/>
    <c:dispBlanksAs val="zero"/>
  </c:chart>
  <c:spPr>
    <a:solidFill>
      <a:srgbClr val="FFFFFF"/>
    </a:solidFill>
    <a:ln w="3175">
      <a:solidFill>
        <a:srgbClr val="000000"/>
      </a:solidFill>
      <a:prstDash val="solid"/>
    </a:ln>
  </c:spPr>
  <c:txPr>
    <a:bodyPr/>
    <a:lstStyle/>
    <a:p>
      <a:pPr>
        <a:defRPr sz="900" b="1" i="0" u="none" strike="noStrike" baseline="0">
          <a:solidFill>
            <a:srgbClr val="000000"/>
          </a:solidFill>
          <a:latin typeface="Tahoma"/>
          <a:ea typeface="Tahoma"/>
          <a:cs typeface="Tahoma"/>
        </a:defRPr>
      </a:pPr>
      <a:endParaRPr lang="el-GR"/>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l-GR"/>
  <c:chart>
    <c:plotArea>
      <c:layout>
        <c:manualLayout>
          <c:layoutTarget val="inner"/>
          <c:xMode val="edge"/>
          <c:yMode val="edge"/>
          <c:x val="0.36897274633123717"/>
          <c:y val="0.1882845188284519"/>
          <c:w val="0.2620545073375265"/>
          <c:h val="0.52301255230125465"/>
        </c:manualLayout>
      </c:layout>
      <c:pieChart>
        <c:varyColors val="1"/>
        <c:ser>
          <c:idx val="0"/>
          <c:order val="0"/>
          <c:spPr>
            <a:solidFill>
              <a:srgbClr val="9999FF"/>
            </a:solidFill>
            <a:ln w="12699">
              <a:solidFill>
                <a:srgbClr val="000000"/>
              </a:solidFill>
              <a:prstDash val="solid"/>
            </a:ln>
          </c:spPr>
          <c:dPt>
            <c:idx val="1"/>
            <c:spPr>
              <a:solidFill>
                <a:srgbClr val="993366"/>
              </a:solidFill>
              <a:ln w="12699">
                <a:solidFill>
                  <a:srgbClr val="000000"/>
                </a:solidFill>
                <a:prstDash val="solid"/>
              </a:ln>
            </c:spPr>
          </c:dPt>
          <c:dLbls>
            <c:numFmt formatCode="0%" sourceLinked="0"/>
            <c:spPr>
              <a:noFill/>
              <a:ln w="25399">
                <a:noFill/>
              </a:ln>
            </c:spPr>
            <c:txPr>
              <a:bodyPr/>
              <a:lstStyle/>
              <a:p>
                <a:pPr>
                  <a:defRPr sz="900" b="1" i="0" u="none" strike="noStrike" baseline="0">
                    <a:solidFill>
                      <a:srgbClr val="000000"/>
                    </a:solidFill>
                    <a:latin typeface="Tahoma"/>
                    <a:ea typeface="Tahoma"/>
                    <a:cs typeface="Tahoma"/>
                  </a:defRPr>
                </a:pPr>
                <a:endParaRPr lang="el-GR"/>
              </a:p>
            </c:txPr>
            <c:showPercent val="1"/>
            <c:showLeaderLines val="1"/>
          </c:dLbls>
          <c:cat>
            <c:strRef>
              <c:f>Φύλλο1!$A$46:$B$46</c:f>
              <c:strCache>
                <c:ptCount val="2"/>
                <c:pt idx="0">
                  <c:v>Ναι </c:v>
                </c:pt>
                <c:pt idx="1">
                  <c:v>Όχι</c:v>
                </c:pt>
              </c:strCache>
            </c:strRef>
          </c:cat>
          <c:val>
            <c:numRef>
              <c:f>Φύλλο1!$A$47:$B$47</c:f>
              <c:numCache>
                <c:formatCode>General</c:formatCode>
                <c:ptCount val="2"/>
                <c:pt idx="0">
                  <c:v>74.3</c:v>
                </c:pt>
                <c:pt idx="1">
                  <c:v>25.7</c:v>
                </c:pt>
              </c:numCache>
            </c:numRef>
          </c:val>
        </c:ser>
        <c:dLbls>
          <c:showPercent val="1"/>
        </c:dLbls>
        <c:firstSliceAng val="0"/>
      </c:pieChart>
      <c:spPr>
        <a:noFill/>
        <a:ln w="25399">
          <a:noFill/>
        </a:ln>
      </c:spPr>
    </c:plotArea>
    <c:legend>
      <c:legendPos val="b"/>
      <c:layout>
        <c:manualLayout>
          <c:xMode val="edge"/>
          <c:yMode val="edge"/>
          <c:x val="0.41090146750524148"/>
          <c:y val="0.90376569037656962"/>
          <c:w val="0.17610062893081738"/>
          <c:h val="8.3682008368200972E-2"/>
        </c:manualLayout>
      </c:layout>
      <c:spPr>
        <a:solidFill>
          <a:srgbClr val="FFFFFF"/>
        </a:solidFill>
        <a:ln w="3175">
          <a:solidFill>
            <a:srgbClr val="000000"/>
          </a:solidFill>
          <a:prstDash val="solid"/>
        </a:ln>
      </c:spPr>
      <c:txPr>
        <a:bodyPr/>
        <a:lstStyle/>
        <a:p>
          <a:pPr>
            <a:defRPr sz="825" b="1" i="0" u="none" strike="noStrike" baseline="0">
              <a:solidFill>
                <a:srgbClr val="000000"/>
              </a:solidFill>
              <a:latin typeface="Tahoma"/>
              <a:ea typeface="Tahoma"/>
              <a:cs typeface="Tahoma"/>
            </a:defRPr>
          </a:pPr>
          <a:endParaRPr lang="el-GR"/>
        </a:p>
      </c:txPr>
    </c:legend>
    <c:plotVisOnly val="1"/>
    <c:dispBlanksAs val="zero"/>
  </c:chart>
  <c:spPr>
    <a:solidFill>
      <a:srgbClr val="FFFFFF"/>
    </a:solidFill>
    <a:ln w="3175">
      <a:solidFill>
        <a:srgbClr val="000000"/>
      </a:solidFill>
      <a:prstDash val="solid"/>
    </a:ln>
  </c:spPr>
  <c:txPr>
    <a:bodyPr/>
    <a:lstStyle/>
    <a:p>
      <a:pPr>
        <a:defRPr sz="900" b="1" i="0" u="none" strike="noStrike" baseline="0">
          <a:solidFill>
            <a:srgbClr val="000000"/>
          </a:solidFill>
          <a:latin typeface="Tahoma"/>
          <a:ea typeface="Tahoma"/>
          <a:cs typeface="Tahoma"/>
        </a:defRPr>
      </a:pPr>
      <a:endParaRPr lang="el-GR"/>
    </a:p>
  </c:txPr>
  <c:externalData r:id="rId1"/>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F3B47D-75D9-403A-8C9A-08FB8507D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35</Pages>
  <Words>7051</Words>
  <Characters>38081</Characters>
  <Application>Microsoft Office Word</Application>
  <DocSecurity>0</DocSecurity>
  <Lines>317</Lines>
  <Paragraphs>90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45042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student3</dc:creator>
  <cp:lastModifiedBy>Laptop</cp:lastModifiedBy>
  <cp:revision>6</cp:revision>
  <dcterms:created xsi:type="dcterms:W3CDTF">2013-12-13T06:32:00Z</dcterms:created>
  <dcterms:modified xsi:type="dcterms:W3CDTF">2014-02-09T13:35:00Z</dcterms:modified>
</cp:coreProperties>
</file>